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8F" w:rsidRDefault="00A9468F" w:rsidP="00A9468F"/>
    <w:p w:rsidR="00A9468F" w:rsidRDefault="00A9468F" w:rsidP="00A9468F"/>
    <w:p w:rsidR="00A9468F" w:rsidRDefault="00A9468F" w:rsidP="00A9468F">
      <w:r>
        <w:t xml:space="preserve"> </w:t>
      </w:r>
    </w:p>
    <w:p w:rsidR="00A9468F" w:rsidRDefault="00A9468F" w:rsidP="00A9468F"/>
    <w:p w:rsidR="00A9468F" w:rsidRDefault="00A9468F" w:rsidP="00A9468F">
      <w:r>
        <w:t xml:space="preserve">  </w:t>
      </w:r>
    </w:p>
    <w:p w:rsidR="00CB5DE5" w:rsidRDefault="00A9468F" w:rsidP="00CB5DE5">
      <w:r>
        <w:t xml:space="preserve"> </w:t>
      </w:r>
    </w:p>
    <w:p w:rsidR="00A9468F" w:rsidRDefault="00A9468F" w:rsidP="00CB5DE5"/>
    <w:p w:rsidR="00A9468F" w:rsidRDefault="00A9468F" w:rsidP="00A9468F"/>
    <w:p w:rsidR="00D64ACC" w:rsidRPr="00D64ACC" w:rsidRDefault="00A9468F" w:rsidP="00D64ACC">
      <w:pPr>
        <w:jc w:val="center"/>
        <w:rPr>
          <w:b/>
          <w:sz w:val="44"/>
          <w:szCs w:val="36"/>
        </w:rPr>
      </w:pPr>
      <w:r w:rsidRPr="00D64ACC">
        <w:rPr>
          <w:b/>
          <w:sz w:val="44"/>
          <w:szCs w:val="36"/>
        </w:rPr>
        <w:t xml:space="preserve">SPECYFIKACJA TECHNICZNA WYKONANIA </w:t>
      </w:r>
    </w:p>
    <w:p w:rsidR="00A9468F" w:rsidRPr="00D64ACC" w:rsidRDefault="00A9468F" w:rsidP="00D64ACC">
      <w:pPr>
        <w:jc w:val="center"/>
        <w:rPr>
          <w:b/>
          <w:sz w:val="44"/>
          <w:szCs w:val="36"/>
        </w:rPr>
      </w:pPr>
      <w:r w:rsidRPr="00D64ACC">
        <w:rPr>
          <w:b/>
          <w:sz w:val="44"/>
          <w:szCs w:val="36"/>
        </w:rPr>
        <w:t xml:space="preserve">I ODBIORU ROBÓT </w:t>
      </w:r>
      <w:r w:rsidR="00D64ACC" w:rsidRPr="00D64ACC">
        <w:rPr>
          <w:b/>
          <w:sz w:val="44"/>
          <w:szCs w:val="36"/>
        </w:rPr>
        <w:t>BUDOWLANYCH</w:t>
      </w:r>
    </w:p>
    <w:p w:rsidR="00A9468F" w:rsidRDefault="00A9468F" w:rsidP="00A9468F">
      <w:r>
        <w:t xml:space="preserve"> </w:t>
      </w:r>
    </w:p>
    <w:p w:rsidR="00A9468F" w:rsidRDefault="00A9468F" w:rsidP="00A9468F">
      <w:r>
        <w:t xml:space="preserve">   </w:t>
      </w:r>
    </w:p>
    <w:p w:rsidR="00D64ACC" w:rsidRDefault="00D64ACC" w:rsidP="00A9468F"/>
    <w:p w:rsidR="00A9468F" w:rsidRDefault="00A9468F" w:rsidP="00A9468F">
      <w:r>
        <w:t xml:space="preserve"> </w:t>
      </w:r>
    </w:p>
    <w:p w:rsidR="00E10C73" w:rsidRDefault="00A9468F" w:rsidP="00A9468F">
      <w:pPr>
        <w:rPr>
          <w:sz w:val="32"/>
          <w:szCs w:val="32"/>
        </w:rPr>
      </w:pPr>
      <w:r w:rsidRPr="00CB5DE5">
        <w:rPr>
          <w:b/>
          <w:sz w:val="32"/>
          <w:szCs w:val="32"/>
        </w:rPr>
        <w:t>Obiekt:</w:t>
      </w:r>
      <w:r w:rsidRPr="00CB5DE5">
        <w:rPr>
          <w:sz w:val="32"/>
          <w:szCs w:val="32"/>
        </w:rPr>
        <w:t xml:space="preserve">   </w:t>
      </w:r>
    </w:p>
    <w:p w:rsidR="00A9468F" w:rsidRPr="00CB5DE5" w:rsidRDefault="00E10C73" w:rsidP="00A9468F">
      <w:pPr>
        <w:rPr>
          <w:sz w:val="32"/>
          <w:szCs w:val="32"/>
        </w:rPr>
      </w:pPr>
      <w:r>
        <w:rPr>
          <w:sz w:val="32"/>
          <w:szCs w:val="32"/>
        </w:rPr>
        <w:tab/>
      </w:r>
      <w:r>
        <w:rPr>
          <w:sz w:val="32"/>
          <w:szCs w:val="32"/>
        </w:rPr>
        <w:tab/>
      </w:r>
      <w:r w:rsidR="00CB5DE5">
        <w:rPr>
          <w:sz w:val="32"/>
          <w:szCs w:val="32"/>
        </w:rPr>
        <w:t xml:space="preserve">MIKROINSTALACJE - </w:t>
      </w:r>
      <w:r w:rsidR="00A9468F" w:rsidRPr="00CB5DE5">
        <w:rPr>
          <w:sz w:val="32"/>
          <w:szCs w:val="32"/>
        </w:rPr>
        <w:t>ELEKTROWNI</w:t>
      </w:r>
      <w:r w:rsidR="00CB5DE5">
        <w:rPr>
          <w:sz w:val="32"/>
          <w:szCs w:val="32"/>
        </w:rPr>
        <w:t>E</w:t>
      </w:r>
      <w:r w:rsidR="00A9468F" w:rsidRPr="00CB5DE5">
        <w:rPr>
          <w:sz w:val="32"/>
          <w:szCs w:val="32"/>
        </w:rPr>
        <w:t xml:space="preserve"> </w:t>
      </w:r>
      <w:r w:rsidR="008C7356" w:rsidRPr="00CB5DE5">
        <w:rPr>
          <w:sz w:val="32"/>
          <w:szCs w:val="32"/>
        </w:rPr>
        <w:t>FOTOWOLTAICZN</w:t>
      </w:r>
      <w:r w:rsidR="00CB5DE5">
        <w:rPr>
          <w:sz w:val="32"/>
          <w:szCs w:val="32"/>
        </w:rPr>
        <w:t>E</w:t>
      </w:r>
      <w:r w:rsidR="008C7356" w:rsidRPr="00CB5DE5">
        <w:rPr>
          <w:sz w:val="32"/>
          <w:szCs w:val="32"/>
        </w:rPr>
        <w:t xml:space="preserve"> </w:t>
      </w:r>
      <w:r w:rsidR="00A9468F" w:rsidRPr="00CB5DE5">
        <w:rPr>
          <w:sz w:val="32"/>
          <w:szCs w:val="32"/>
        </w:rPr>
        <w:t xml:space="preserve"> </w:t>
      </w:r>
    </w:p>
    <w:p w:rsidR="00CB5DE5" w:rsidRDefault="00A9468F" w:rsidP="00A9468F">
      <w:pPr>
        <w:spacing w:after="0" w:line="240" w:lineRule="auto"/>
        <w:rPr>
          <w:sz w:val="32"/>
          <w:szCs w:val="32"/>
        </w:rPr>
      </w:pPr>
      <w:r w:rsidRPr="00CB5DE5">
        <w:rPr>
          <w:b/>
          <w:sz w:val="32"/>
          <w:szCs w:val="32"/>
        </w:rPr>
        <w:t>Zadanie</w:t>
      </w:r>
      <w:r w:rsidRPr="00CB5DE5">
        <w:rPr>
          <w:sz w:val="32"/>
          <w:szCs w:val="32"/>
        </w:rPr>
        <w:t xml:space="preserve">: </w:t>
      </w:r>
    </w:p>
    <w:p w:rsidR="008F25F8" w:rsidRDefault="00E10C73" w:rsidP="00717733">
      <w:pPr>
        <w:spacing w:after="0" w:line="240" w:lineRule="auto"/>
        <w:jc w:val="both"/>
        <w:rPr>
          <w:sz w:val="32"/>
          <w:szCs w:val="32"/>
        </w:rPr>
      </w:pPr>
      <w:r>
        <w:rPr>
          <w:sz w:val="32"/>
          <w:szCs w:val="32"/>
        </w:rPr>
        <w:tab/>
      </w:r>
      <w:r w:rsidR="00D64ACC">
        <w:rPr>
          <w:sz w:val="32"/>
          <w:szCs w:val="32"/>
        </w:rPr>
        <w:t>Przyłączenie</w:t>
      </w:r>
      <w:r w:rsidR="00A9468F" w:rsidRPr="00CB5DE5">
        <w:rPr>
          <w:sz w:val="32"/>
          <w:szCs w:val="32"/>
        </w:rPr>
        <w:t xml:space="preserve"> </w:t>
      </w:r>
      <w:proofErr w:type="spellStart"/>
      <w:r w:rsidR="00D64ACC">
        <w:rPr>
          <w:sz w:val="32"/>
          <w:szCs w:val="32"/>
        </w:rPr>
        <w:t>mikro</w:t>
      </w:r>
      <w:r w:rsidR="00A9468F" w:rsidRPr="00CB5DE5">
        <w:rPr>
          <w:sz w:val="32"/>
          <w:szCs w:val="32"/>
        </w:rPr>
        <w:t>instalacji</w:t>
      </w:r>
      <w:proofErr w:type="spellEnd"/>
      <w:r w:rsidR="00A9468F" w:rsidRPr="00CB5DE5">
        <w:rPr>
          <w:sz w:val="32"/>
          <w:szCs w:val="32"/>
        </w:rPr>
        <w:t xml:space="preserve"> fotowoltaiczn</w:t>
      </w:r>
      <w:r w:rsidR="00260E54" w:rsidRPr="00CB5DE5">
        <w:rPr>
          <w:sz w:val="32"/>
          <w:szCs w:val="32"/>
        </w:rPr>
        <w:t xml:space="preserve">ych </w:t>
      </w:r>
      <w:r w:rsidR="00D64ACC">
        <w:rPr>
          <w:sz w:val="32"/>
          <w:szCs w:val="32"/>
        </w:rPr>
        <w:t xml:space="preserve">do instalacji odbiorczych </w:t>
      </w:r>
    </w:p>
    <w:p w:rsidR="00A9468F" w:rsidRPr="00CB5DE5" w:rsidRDefault="00E10C73" w:rsidP="00717733">
      <w:pPr>
        <w:spacing w:after="0" w:line="240" w:lineRule="auto"/>
        <w:jc w:val="both"/>
        <w:rPr>
          <w:sz w:val="32"/>
          <w:szCs w:val="32"/>
        </w:rPr>
      </w:pPr>
      <w:r>
        <w:rPr>
          <w:sz w:val="32"/>
          <w:szCs w:val="32"/>
        </w:rPr>
        <w:tab/>
      </w:r>
      <w:r w:rsidR="008C7356" w:rsidRPr="00CB5DE5">
        <w:rPr>
          <w:sz w:val="32"/>
          <w:szCs w:val="32"/>
        </w:rPr>
        <w:t xml:space="preserve">w m. </w:t>
      </w:r>
      <w:r w:rsidR="00A9468F" w:rsidRPr="00CB5DE5">
        <w:rPr>
          <w:sz w:val="32"/>
          <w:szCs w:val="32"/>
        </w:rPr>
        <w:t xml:space="preserve"> </w:t>
      </w:r>
      <w:r w:rsidR="001222EC">
        <w:rPr>
          <w:sz w:val="32"/>
          <w:szCs w:val="32"/>
        </w:rPr>
        <w:t xml:space="preserve">Tarnów </w:t>
      </w:r>
      <w:proofErr w:type="spellStart"/>
      <w:r w:rsidR="001222EC">
        <w:rPr>
          <w:sz w:val="32"/>
          <w:szCs w:val="32"/>
        </w:rPr>
        <w:t>Bycki</w:t>
      </w:r>
      <w:proofErr w:type="spellEnd"/>
      <w:r w:rsidR="001222EC">
        <w:rPr>
          <w:sz w:val="32"/>
          <w:szCs w:val="32"/>
        </w:rPr>
        <w:t xml:space="preserve"> dz. </w:t>
      </w:r>
      <w:r w:rsidR="00256021">
        <w:rPr>
          <w:sz w:val="32"/>
          <w:szCs w:val="32"/>
        </w:rPr>
        <w:t>nr 452/</w:t>
      </w:r>
      <w:r w:rsidR="00EA1955">
        <w:rPr>
          <w:sz w:val="32"/>
          <w:szCs w:val="32"/>
        </w:rPr>
        <w:t>44.</w:t>
      </w:r>
      <w:r w:rsidR="00256021">
        <w:rPr>
          <w:sz w:val="32"/>
          <w:szCs w:val="32"/>
        </w:rPr>
        <w:t xml:space="preserve"> </w:t>
      </w:r>
      <w:r w:rsidR="00256021">
        <w:rPr>
          <w:sz w:val="32"/>
          <w:szCs w:val="32"/>
        </w:rPr>
        <w:tab/>
      </w:r>
    </w:p>
    <w:p w:rsidR="00CB5DE5" w:rsidRDefault="00CB5DE5" w:rsidP="00A9468F">
      <w:pPr>
        <w:spacing w:after="0" w:line="240" w:lineRule="auto"/>
        <w:rPr>
          <w:sz w:val="32"/>
          <w:szCs w:val="32"/>
        </w:rPr>
      </w:pPr>
    </w:p>
    <w:p w:rsidR="00E10C73" w:rsidRDefault="00A9468F" w:rsidP="00A9468F">
      <w:pPr>
        <w:spacing w:after="0" w:line="240" w:lineRule="auto"/>
        <w:rPr>
          <w:sz w:val="32"/>
          <w:szCs w:val="32"/>
        </w:rPr>
      </w:pPr>
      <w:r w:rsidRPr="00CB5DE5">
        <w:rPr>
          <w:b/>
          <w:sz w:val="32"/>
          <w:szCs w:val="32"/>
        </w:rPr>
        <w:t>Inwestor</w:t>
      </w:r>
      <w:r w:rsidRPr="00CB5DE5">
        <w:rPr>
          <w:sz w:val="32"/>
          <w:szCs w:val="32"/>
        </w:rPr>
        <w:t xml:space="preserve">: </w:t>
      </w:r>
    </w:p>
    <w:p w:rsidR="001464A2" w:rsidRPr="00CB5DE5" w:rsidRDefault="00E10C73" w:rsidP="00A9468F">
      <w:pPr>
        <w:spacing w:after="0" w:line="240" w:lineRule="auto"/>
        <w:rPr>
          <w:sz w:val="32"/>
          <w:szCs w:val="32"/>
        </w:rPr>
      </w:pPr>
      <w:r>
        <w:rPr>
          <w:sz w:val="32"/>
          <w:szCs w:val="32"/>
        </w:rPr>
        <w:tab/>
      </w:r>
      <w:r w:rsidR="00A9468F" w:rsidRPr="00CB5DE5">
        <w:rPr>
          <w:sz w:val="32"/>
          <w:szCs w:val="32"/>
        </w:rPr>
        <w:t xml:space="preserve">Gmina </w:t>
      </w:r>
      <w:r w:rsidR="001222EC">
        <w:rPr>
          <w:sz w:val="32"/>
          <w:szCs w:val="32"/>
        </w:rPr>
        <w:t>Bytom Odrzański ul. Rynek 1 67-115 Bytom Odrzański</w:t>
      </w:r>
    </w:p>
    <w:p w:rsidR="00CB5DE5" w:rsidRDefault="00CB5DE5" w:rsidP="00A9468F">
      <w:pPr>
        <w:spacing w:after="0" w:line="240" w:lineRule="auto"/>
      </w:pPr>
    </w:p>
    <w:p w:rsidR="00CB5DE5" w:rsidRDefault="00CB5DE5" w:rsidP="00A9468F">
      <w:pPr>
        <w:spacing w:after="0" w:line="240" w:lineRule="auto"/>
      </w:pPr>
    </w:p>
    <w:p w:rsidR="00CB5DE5" w:rsidRDefault="00CB5DE5" w:rsidP="00A9468F">
      <w:pPr>
        <w:spacing w:after="0" w:line="240" w:lineRule="auto"/>
      </w:pPr>
    </w:p>
    <w:p w:rsidR="00EA1955" w:rsidRDefault="00EA1955" w:rsidP="00A9468F">
      <w:pPr>
        <w:spacing w:after="0" w:line="240" w:lineRule="auto"/>
      </w:pPr>
    </w:p>
    <w:p w:rsidR="00EA1955" w:rsidRDefault="00EA1955" w:rsidP="00A9468F">
      <w:pPr>
        <w:spacing w:after="0" w:line="240" w:lineRule="auto"/>
      </w:pPr>
    </w:p>
    <w:p w:rsidR="00EA1955" w:rsidRDefault="00EA1955" w:rsidP="00A9468F">
      <w:pPr>
        <w:spacing w:after="0" w:line="240" w:lineRule="auto"/>
      </w:pPr>
    </w:p>
    <w:p w:rsidR="00EA1955" w:rsidRDefault="00EA1955" w:rsidP="00A9468F">
      <w:pPr>
        <w:spacing w:after="0" w:line="240" w:lineRule="auto"/>
      </w:pPr>
    </w:p>
    <w:p w:rsidR="00EA1955" w:rsidRDefault="00EA1955" w:rsidP="00A9468F">
      <w:pPr>
        <w:spacing w:after="0" w:line="240" w:lineRule="auto"/>
      </w:pPr>
    </w:p>
    <w:p w:rsidR="00EA1955" w:rsidRDefault="00EA1955" w:rsidP="00A9468F">
      <w:pPr>
        <w:spacing w:after="0" w:line="240" w:lineRule="auto"/>
      </w:pPr>
    </w:p>
    <w:p w:rsidR="00EA1955" w:rsidRDefault="00EA1955" w:rsidP="00A9468F">
      <w:pPr>
        <w:spacing w:after="0" w:line="240" w:lineRule="auto"/>
      </w:pPr>
    </w:p>
    <w:p w:rsidR="00EA1955" w:rsidRDefault="00EA1955" w:rsidP="00A9468F">
      <w:pPr>
        <w:spacing w:after="0" w:line="240" w:lineRule="auto"/>
      </w:pPr>
    </w:p>
    <w:p w:rsidR="00EA1955" w:rsidRDefault="00EA1955" w:rsidP="00A9468F">
      <w:pPr>
        <w:spacing w:after="0" w:line="240" w:lineRule="auto"/>
      </w:pPr>
    </w:p>
    <w:p w:rsidR="00CB5DE5" w:rsidRDefault="00CB5DE5" w:rsidP="00A9468F">
      <w:pPr>
        <w:spacing w:after="0" w:line="240" w:lineRule="auto"/>
      </w:pPr>
    </w:p>
    <w:p w:rsidR="00CB5DE5" w:rsidRDefault="00CB5DE5" w:rsidP="00A9468F">
      <w:pPr>
        <w:spacing w:after="0" w:line="240" w:lineRule="auto"/>
      </w:pPr>
    </w:p>
    <w:p w:rsidR="00CB5DE5" w:rsidRDefault="00CB5DE5" w:rsidP="00A9468F">
      <w:pPr>
        <w:spacing w:after="0" w:line="240" w:lineRule="auto"/>
      </w:pPr>
    </w:p>
    <w:p w:rsidR="00CB5DE5" w:rsidRDefault="00CB5DE5" w:rsidP="00A9468F">
      <w:pPr>
        <w:spacing w:after="0" w:line="240" w:lineRule="auto"/>
      </w:pPr>
      <w:r>
        <w:lastRenderedPageBreak/>
        <w:t>SPIS TREŚCI</w:t>
      </w:r>
    </w:p>
    <w:p w:rsidR="00CB5DE5" w:rsidRDefault="00CB5DE5" w:rsidP="00A9468F">
      <w:pPr>
        <w:spacing w:after="0" w:line="240" w:lineRule="auto"/>
      </w:pPr>
    </w:p>
    <w:p w:rsidR="00A9468F" w:rsidRDefault="00A9468F" w:rsidP="00A9468F">
      <w:pPr>
        <w:spacing w:after="0" w:line="240" w:lineRule="auto"/>
      </w:pPr>
      <w:r>
        <w:t>1. Część ogólna. ..........................................................................................</w:t>
      </w:r>
      <w:r w:rsidR="008C7356">
        <w:t>....................</w:t>
      </w:r>
      <w:r w:rsidR="001464A2">
        <w:t>.............</w:t>
      </w:r>
      <w:r w:rsidR="008C7356">
        <w:t>.</w:t>
      </w:r>
      <w:r w:rsidR="001464A2">
        <w:t>.</w:t>
      </w:r>
      <w:r>
        <w:t xml:space="preserve"> </w:t>
      </w:r>
      <w:r w:rsidR="008C7356">
        <w:tab/>
      </w:r>
      <w:r>
        <w:t xml:space="preserve">3 </w:t>
      </w:r>
    </w:p>
    <w:p w:rsidR="00A9468F" w:rsidRDefault="00A9468F" w:rsidP="00A9468F">
      <w:pPr>
        <w:spacing w:after="0" w:line="240" w:lineRule="auto"/>
      </w:pPr>
      <w:r>
        <w:t>1.1. Nazwa nadana zamówieniu przez Zamawiającego. ..................................</w:t>
      </w:r>
      <w:r w:rsidR="008C7356">
        <w:t>................</w:t>
      </w:r>
      <w:r w:rsidR="001464A2">
        <w:t>.............</w:t>
      </w:r>
      <w:r>
        <w:t>.</w:t>
      </w:r>
      <w:r w:rsidR="008C7356">
        <w:tab/>
      </w:r>
      <w:r>
        <w:t xml:space="preserve">3 </w:t>
      </w:r>
    </w:p>
    <w:p w:rsidR="00A9468F" w:rsidRDefault="00A9468F" w:rsidP="00A9468F">
      <w:pPr>
        <w:spacing w:after="0" w:line="240" w:lineRule="auto"/>
      </w:pPr>
      <w:r>
        <w:t>1.2. Przedmiot i zakres robót ......................................................................</w:t>
      </w:r>
      <w:r w:rsidR="008C7356">
        <w:t>.....................</w:t>
      </w:r>
      <w:r w:rsidR="001464A2">
        <w:t>............</w:t>
      </w:r>
      <w:r>
        <w:t>.</w:t>
      </w:r>
      <w:r w:rsidR="008C7356">
        <w:tab/>
      </w:r>
      <w:r>
        <w:t xml:space="preserve">3 </w:t>
      </w:r>
    </w:p>
    <w:p w:rsidR="00A9468F" w:rsidRDefault="00A9468F" w:rsidP="00A9468F">
      <w:pPr>
        <w:spacing w:after="0" w:line="240" w:lineRule="auto"/>
      </w:pPr>
      <w:r>
        <w:t>1.3. Opis prac towarzyszących .....................................................................</w:t>
      </w:r>
      <w:r w:rsidR="008C7356">
        <w:t>.....................</w:t>
      </w:r>
      <w:r w:rsidR="001464A2">
        <w:t>............</w:t>
      </w:r>
      <w:r w:rsidR="008C7356">
        <w:tab/>
      </w:r>
      <w:r>
        <w:t xml:space="preserve">3 </w:t>
      </w:r>
    </w:p>
    <w:p w:rsidR="00A9468F" w:rsidRDefault="00A9468F" w:rsidP="00A9468F">
      <w:pPr>
        <w:spacing w:after="0" w:line="240" w:lineRule="auto"/>
      </w:pPr>
      <w:r>
        <w:t>1.4. Informacje o terenie budowy...............................................................</w:t>
      </w:r>
      <w:r w:rsidR="00962C5C">
        <w:t>.................</w:t>
      </w:r>
      <w:r>
        <w:t>.</w:t>
      </w:r>
      <w:r w:rsidR="00962C5C">
        <w:t>...</w:t>
      </w:r>
      <w:r w:rsidR="001464A2">
        <w:t>.............</w:t>
      </w:r>
      <w:r w:rsidR="00962C5C">
        <w:t>.</w:t>
      </w:r>
      <w:r w:rsidR="00962C5C">
        <w:tab/>
      </w:r>
      <w:r>
        <w:t xml:space="preserve">3 </w:t>
      </w:r>
    </w:p>
    <w:p w:rsidR="00A9468F" w:rsidRDefault="00A9468F" w:rsidP="00A9468F">
      <w:pPr>
        <w:spacing w:after="0" w:line="240" w:lineRule="auto"/>
      </w:pPr>
      <w:r>
        <w:t>1.5. Dokumentacja określająca przedmiot zamówienia. ...................................</w:t>
      </w:r>
      <w:r w:rsidR="00962C5C">
        <w:t>.............</w:t>
      </w:r>
      <w:r w:rsidR="001464A2">
        <w:t>............</w:t>
      </w:r>
      <w:r w:rsidR="00962C5C">
        <w:t>..</w:t>
      </w:r>
      <w:r w:rsidR="00962C5C">
        <w:tab/>
      </w:r>
      <w:r>
        <w:t xml:space="preserve">3 </w:t>
      </w:r>
    </w:p>
    <w:p w:rsidR="00A9468F" w:rsidRDefault="00A9468F" w:rsidP="00A9468F">
      <w:pPr>
        <w:spacing w:after="0" w:line="240" w:lineRule="auto"/>
      </w:pPr>
      <w:r>
        <w:t>1.6. Ogólne wymagania dotyczące wykonania robót........................................</w:t>
      </w:r>
      <w:r w:rsidR="00962C5C">
        <w:t>..............</w:t>
      </w:r>
      <w:r w:rsidR="001464A2">
        <w:t>............</w:t>
      </w:r>
      <w:r w:rsidR="00962C5C">
        <w:t>..</w:t>
      </w:r>
      <w:r w:rsidR="00962C5C">
        <w:tab/>
      </w:r>
      <w:r w:rsidR="00AC36A9">
        <w:t>4</w:t>
      </w:r>
      <w:r>
        <w:t xml:space="preserve"> </w:t>
      </w:r>
    </w:p>
    <w:p w:rsidR="00A9468F" w:rsidRDefault="00A9468F" w:rsidP="00A9468F">
      <w:pPr>
        <w:spacing w:after="0" w:line="240" w:lineRule="auto"/>
      </w:pPr>
      <w:r>
        <w:t>2. Materiały..................................................................................................</w:t>
      </w:r>
      <w:r w:rsidR="00962C5C">
        <w:t>.................</w:t>
      </w:r>
      <w:r w:rsidR="001464A2">
        <w:t>............</w:t>
      </w:r>
      <w:r w:rsidR="00962C5C">
        <w:t>.</w:t>
      </w:r>
      <w:r w:rsidR="001464A2">
        <w:t>.</w:t>
      </w:r>
      <w:r w:rsidR="00962C5C">
        <w:t>...</w:t>
      </w:r>
      <w:r w:rsidR="00962C5C">
        <w:tab/>
      </w:r>
      <w:r w:rsidR="00AC36A9">
        <w:t>5</w:t>
      </w:r>
      <w:r>
        <w:t xml:space="preserve"> </w:t>
      </w:r>
    </w:p>
    <w:p w:rsidR="00A9468F" w:rsidRDefault="00A9468F" w:rsidP="00A9468F">
      <w:pPr>
        <w:spacing w:after="0" w:line="240" w:lineRule="auto"/>
      </w:pPr>
      <w:r>
        <w:t>2.1. Dopuszczenia......................................................................................</w:t>
      </w:r>
      <w:r w:rsidR="00962C5C">
        <w:t>.................</w:t>
      </w:r>
      <w:r w:rsidR="001464A2">
        <w:t>............</w:t>
      </w:r>
      <w:r w:rsidR="00962C5C">
        <w:t>.......</w:t>
      </w:r>
      <w:r w:rsidR="00962C5C">
        <w:tab/>
      </w:r>
      <w:r w:rsidR="00AC36A9">
        <w:t>5</w:t>
      </w:r>
      <w:r>
        <w:t xml:space="preserve"> </w:t>
      </w:r>
    </w:p>
    <w:p w:rsidR="00A9468F" w:rsidRDefault="00A9468F" w:rsidP="00A9468F">
      <w:pPr>
        <w:spacing w:after="0" w:line="240" w:lineRule="auto"/>
      </w:pPr>
      <w:r>
        <w:t>2.2. Materiały nieodpowiadające wymaganiom. ..............................................</w:t>
      </w:r>
      <w:r w:rsidR="00962C5C">
        <w:t>............</w:t>
      </w:r>
      <w:r w:rsidR="001464A2">
        <w:t>.............</w:t>
      </w:r>
      <w:r w:rsidR="00962C5C">
        <w:t>...</w:t>
      </w:r>
      <w:r w:rsidR="00962C5C">
        <w:tab/>
      </w:r>
      <w:r w:rsidR="00AC36A9">
        <w:t>5</w:t>
      </w:r>
      <w:r>
        <w:t xml:space="preserve"> </w:t>
      </w:r>
    </w:p>
    <w:p w:rsidR="00A9468F" w:rsidRDefault="00A9468F" w:rsidP="00A9468F">
      <w:pPr>
        <w:spacing w:after="0" w:line="240" w:lineRule="auto"/>
      </w:pPr>
      <w:r>
        <w:t>2.3. Przechowywanie i składowanie. .............................................................</w:t>
      </w:r>
      <w:r w:rsidR="00962C5C">
        <w:t>................</w:t>
      </w:r>
      <w:r w:rsidR="001464A2">
        <w:t>............</w:t>
      </w:r>
      <w:r w:rsidR="00962C5C">
        <w:t>...</w:t>
      </w:r>
      <w:r w:rsidR="00962C5C">
        <w:tab/>
      </w:r>
      <w:r w:rsidR="001142F1">
        <w:t>6</w:t>
      </w:r>
      <w:r>
        <w:t xml:space="preserve"> </w:t>
      </w:r>
    </w:p>
    <w:p w:rsidR="00A9468F" w:rsidRDefault="00A9468F" w:rsidP="00A9468F">
      <w:pPr>
        <w:spacing w:after="0" w:line="240" w:lineRule="auto"/>
      </w:pPr>
      <w:r>
        <w:t>2.4. Wariantowe stosowanie materiałów........................................................</w:t>
      </w:r>
      <w:r w:rsidR="00962C5C">
        <w:t>.............</w:t>
      </w:r>
      <w:r w:rsidR="001464A2">
        <w:t>............</w:t>
      </w:r>
      <w:r w:rsidR="00962C5C">
        <w:t>.....</w:t>
      </w:r>
      <w:r w:rsidR="00962C5C">
        <w:tab/>
      </w:r>
      <w:r w:rsidR="001142F1">
        <w:t>6</w:t>
      </w:r>
      <w:r>
        <w:t xml:space="preserve"> </w:t>
      </w:r>
    </w:p>
    <w:p w:rsidR="00A9468F" w:rsidRDefault="00A9468F" w:rsidP="00A9468F">
      <w:pPr>
        <w:spacing w:after="0" w:line="240" w:lineRule="auto"/>
      </w:pPr>
      <w:r>
        <w:t>2.5. Materiały i urządzenia stosowane w czasie prac ins</w:t>
      </w:r>
      <w:r w:rsidR="00962C5C">
        <w:t>talacyjnych. ..........................</w:t>
      </w:r>
      <w:r w:rsidR="001464A2">
        <w:t>............</w:t>
      </w:r>
      <w:r w:rsidR="00962C5C">
        <w:t>.....</w:t>
      </w:r>
      <w:r w:rsidR="00962C5C">
        <w:tab/>
      </w:r>
      <w:r w:rsidR="001142F1">
        <w:t>6</w:t>
      </w:r>
      <w:r>
        <w:t xml:space="preserve"> </w:t>
      </w:r>
    </w:p>
    <w:p w:rsidR="00A9468F" w:rsidRDefault="00A9468F" w:rsidP="00A9468F">
      <w:pPr>
        <w:spacing w:after="0" w:line="240" w:lineRule="auto"/>
      </w:pPr>
      <w:r>
        <w:t>3. Sprzęt. ...................................................................................................</w:t>
      </w:r>
      <w:r w:rsidR="00962C5C">
        <w:t>...................</w:t>
      </w:r>
      <w:r w:rsidR="001464A2">
        <w:t>.............</w:t>
      </w:r>
      <w:r w:rsidR="00962C5C">
        <w:t>.....</w:t>
      </w:r>
      <w:r w:rsidR="00962C5C">
        <w:tab/>
      </w:r>
      <w:r w:rsidR="00AC36A9">
        <w:t>9</w:t>
      </w:r>
      <w:r>
        <w:t xml:space="preserve"> </w:t>
      </w:r>
    </w:p>
    <w:p w:rsidR="00A9468F" w:rsidRDefault="00A9468F" w:rsidP="00A9468F">
      <w:pPr>
        <w:spacing w:after="0" w:line="240" w:lineRule="auto"/>
      </w:pPr>
      <w:r>
        <w:t>4. Transport. ...............................................................................................</w:t>
      </w:r>
      <w:r w:rsidR="00962C5C">
        <w:t>...................</w:t>
      </w:r>
      <w:r w:rsidR="001464A2">
        <w:t>.............</w:t>
      </w:r>
      <w:r w:rsidR="00962C5C">
        <w:t>...</w:t>
      </w:r>
      <w:r w:rsidR="00962C5C">
        <w:tab/>
      </w:r>
      <w:r>
        <w:t>1</w:t>
      </w:r>
      <w:r w:rsidR="00AC36A9">
        <w:t>0</w:t>
      </w:r>
      <w:r>
        <w:t xml:space="preserve"> </w:t>
      </w:r>
    </w:p>
    <w:p w:rsidR="00A9468F" w:rsidRDefault="00A9468F" w:rsidP="00A9468F">
      <w:pPr>
        <w:spacing w:after="0" w:line="240" w:lineRule="auto"/>
      </w:pPr>
      <w:r>
        <w:t>5. Wykonanie robót......................................................................................</w:t>
      </w:r>
      <w:r w:rsidR="00962C5C">
        <w:t>...................</w:t>
      </w:r>
      <w:r w:rsidR="001464A2">
        <w:t>.............</w:t>
      </w:r>
      <w:r w:rsidR="00962C5C">
        <w:t>..</w:t>
      </w:r>
      <w:r w:rsidR="00962C5C">
        <w:tab/>
      </w:r>
      <w:r>
        <w:t>1</w:t>
      </w:r>
      <w:r w:rsidR="00AC36A9">
        <w:t>0</w:t>
      </w:r>
      <w:r>
        <w:t xml:space="preserve"> </w:t>
      </w:r>
    </w:p>
    <w:p w:rsidR="00A9468F" w:rsidRDefault="00A9468F" w:rsidP="00A9468F">
      <w:pPr>
        <w:spacing w:after="0" w:line="240" w:lineRule="auto"/>
      </w:pPr>
      <w:r>
        <w:t>5.1. Roboty przygotowawcze ......................................................................</w:t>
      </w:r>
      <w:r w:rsidR="001464A2">
        <w:t>...................................</w:t>
      </w:r>
      <w:r w:rsidR="001464A2">
        <w:tab/>
      </w:r>
      <w:r>
        <w:t>1</w:t>
      </w:r>
      <w:r w:rsidR="00AC36A9">
        <w:t>0</w:t>
      </w:r>
      <w:r>
        <w:t xml:space="preserve"> </w:t>
      </w:r>
    </w:p>
    <w:p w:rsidR="00A9468F" w:rsidRDefault="00A9468F" w:rsidP="008F25F8">
      <w:pPr>
        <w:spacing w:after="0" w:line="240" w:lineRule="auto"/>
      </w:pPr>
      <w:r>
        <w:t>5.2. Montaż konstrukcji .............................................................................</w:t>
      </w:r>
      <w:r w:rsidR="001464A2">
        <w:t>....................................</w:t>
      </w:r>
      <w:r w:rsidR="001464A2">
        <w:tab/>
      </w:r>
      <w:r>
        <w:t>1</w:t>
      </w:r>
      <w:r w:rsidR="00AC36A9">
        <w:t>0</w:t>
      </w:r>
      <w:r>
        <w:t xml:space="preserve"> </w:t>
      </w:r>
    </w:p>
    <w:p w:rsidR="00A9468F" w:rsidRDefault="00A9468F" w:rsidP="00A9468F">
      <w:pPr>
        <w:spacing w:after="0" w:line="240" w:lineRule="auto"/>
      </w:pPr>
      <w:r>
        <w:t>5.3. Montaż i podłączanie rozdzielni głównej oraz układu pomiarowo - rozliczeniowego .</w:t>
      </w:r>
      <w:r w:rsidR="001464A2">
        <w:t>...........</w:t>
      </w:r>
      <w:r w:rsidR="001464A2">
        <w:tab/>
      </w:r>
      <w:r>
        <w:t>1</w:t>
      </w:r>
      <w:r w:rsidR="00AC36A9">
        <w:t>0</w:t>
      </w:r>
      <w:r>
        <w:t xml:space="preserve"> </w:t>
      </w:r>
    </w:p>
    <w:p w:rsidR="00A9468F" w:rsidRDefault="00A9468F" w:rsidP="00A9468F">
      <w:pPr>
        <w:spacing w:after="0" w:line="240" w:lineRule="auto"/>
      </w:pPr>
      <w:r>
        <w:t>5.4. Zabudowa linii kablowej. .....................................................................</w:t>
      </w:r>
      <w:r w:rsidR="001464A2">
        <w:t>...................................</w:t>
      </w:r>
      <w:r w:rsidR="001464A2">
        <w:tab/>
      </w:r>
      <w:r>
        <w:t>1</w:t>
      </w:r>
      <w:r w:rsidR="00AC36A9">
        <w:t>0</w:t>
      </w:r>
      <w:r>
        <w:t xml:space="preserve"> </w:t>
      </w:r>
    </w:p>
    <w:p w:rsidR="00A9468F" w:rsidRDefault="00A9468F" w:rsidP="00A9468F">
      <w:pPr>
        <w:spacing w:after="0" w:line="240" w:lineRule="auto"/>
      </w:pPr>
      <w:r>
        <w:t>5.5. Montaż modułów PV............................................................................</w:t>
      </w:r>
      <w:r w:rsidR="001464A2">
        <w:t>...................................</w:t>
      </w:r>
      <w:r w:rsidR="001464A2">
        <w:tab/>
      </w:r>
      <w:r>
        <w:t>1</w:t>
      </w:r>
      <w:r w:rsidR="00AC36A9">
        <w:t>0</w:t>
      </w:r>
      <w:r>
        <w:t xml:space="preserve"> </w:t>
      </w:r>
    </w:p>
    <w:p w:rsidR="00A9468F" w:rsidRDefault="00A9468F" w:rsidP="00A9468F">
      <w:pPr>
        <w:spacing w:after="0" w:line="240" w:lineRule="auto"/>
      </w:pPr>
      <w:r>
        <w:t>5.6. Montaż przewodów. ............................................................................</w:t>
      </w:r>
      <w:r w:rsidR="001464A2">
        <w:t>...................................</w:t>
      </w:r>
      <w:r w:rsidR="001464A2">
        <w:tab/>
      </w:r>
      <w:r w:rsidR="004B0A2F">
        <w:t>1</w:t>
      </w:r>
      <w:r w:rsidR="00AC36A9">
        <w:t>1</w:t>
      </w:r>
      <w:r>
        <w:t xml:space="preserve"> </w:t>
      </w:r>
    </w:p>
    <w:p w:rsidR="00A9468F" w:rsidRDefault="00A9468F" w:rsidP="00A9468F">
      <w:pPr>
        <w:spacing w:after="0" w:line="240" w:lineRule="auto"/>
      </w:pPr>
      <w:r>
        <w:t>5.7. Montaż przetwornic.............................................................................</w:t>
      </w:r>
      <w:r w:rsidR="001464A2">
        <w:t>...................................</w:t>
      </w:r>
      <w:r w:rsidR="001464A2">
        <w:tab/>
      </w:r>
      <w:r w:rsidR="004B0A2F">
        <w:t>1</w:t>
      </w:r>
      <w:r w:rsidR="00AC36A9">
        <w:t>1</w:t>
      </w:r>
      <w:r>
        <w:t xml:space="preserve"> </w:t>
      </w:r>
    </w:p>
    <w:p w:rsidR="00A9468F" w:rsidRDefault="00A9468F" w:rsidP="00A9468F">
      <w:pPr>
        <w:spacing w:after="0" w:line="240" w:lineRule="auto"/>
      </w:pPr>
      <w:r>
        <w:t>5.</w:t>
      </w:r>
      <w:r w:rsidR="000B13EB">
        <w:t>8</w:t>
      </w:r>
      <w:r>
        <w:t>. Roboty ziemne. ..................................................................................</w:t>
      </w:r>
      <w:r w:rsidR="001464A2">
        <w:t>.....................................</w:t>
      </w:r>
      <w:r w:rsidR="001464A2">
        <w:tab/>
      </w:r>
      <w:r w:rsidR="004B0A2F">
        <w:t>1</w:t>
      </w:r>
      <w:r w:rsidR="00AC36A9">
        <w:t>1</w:t>
      </w:r>
      <w:r>
        <w:t xml:space="preserve"> </w:t>
      </w:r>
    </w:p>
    <w:p w:rsidR="00A9468F" w:rsidRDefault="00A9468F" w:rsidP="00A9468F">
      <w:pPr>
        <w:spacing w:after="0" w:line="240" w:lineRule="auto"/>
      </w:pPr>
      <w:r>
        <w:t>5.</w:t>
      </w:r>
      <w:r w:rsidR="000B13EB">
        <w:t>9</w:t>
      </w:r>
      <w:r>
        <w:t>. Układanie kabli.................................................................................</w:t>
      </w:r>
      <w:r w:rsidR="001464A2">
        <w:t>.....................................</w:t>
      </w:r>
      <w:r w:rsidR="001464A2">
        <w:tab/>
      </w:r>
      <w:r w:rsidR="004B0A2F">
        <w:t>1</w:t>
      </w:r>
      <w:r w:rsidR="00AC36A9">
        <w:t>1</w:t>
      </w:r>
      <w:r>
        <w:t xml:space="preserve"> </w:t>
      </w:r>
    </w:p>
    <w:p w:rsidR="00A9468F" w:rsidRDefault="00A9468F" w:rsidP="00A9468F">
      <w:pPr>
        <w:spacing w:after="0" w:line="240" w:lineRule="auto"/>
      </w:pPr>
      <w:r>
        <w:t>5.1</w:t>
      </w:r>
      <w:r w:rsidR="000B13EB">
        <w:t>0</w:t>
      </w:r>
      <w:r>
        <w:t xml:space="preserve">. Monitoring </w:t>
      </w:r>
      <w:r w:rsidR="000B13EB">
        <w:t>wizyjny........</w:t>
      </w:r>
      <w:r>
        <w:t xml:space="preserve"> .....................................................................</w:t>
      </w:r>
      <w:r w:rsidR="001464A2">
        <w:t>.................................</w:t>
      </w:r>
      <w:r w:rsidR="001464A2">
        <w:tab/>
      </w:r>
      <w:r w:rsidR="004B0A2F">
        <w:t>1</w:t>
      </w:r>
      <w:r w:rsidR="00AC36A9">
        <w:t>1</w:t>
      </w:r>
      <w:r>
        <w:t xml:space="preserve"> </w:t>
      </w:r>
    </w:p>
    <w:p w:rsidR="00AC36A9" w:rsidRDefault="00AC36A9" w:rsidP="00AC36A9">
      <w:pPr>
        <w:spacing w:after="0" w:line="240" w:lineRule="auto"/>
      </w:pPr>
      <w:r>
        <w:t>5.11 System zarządzania instalacją i wizualizacji pracy elektrowni. ..............................................</w:t>
      </w:r>
      <w:r>
        <w:tab/>
        <w:t xml:space="preserve">12 </w:t>
      </w:r>
    </w:p>
    <w:p w:rsidR="00AC36A9" w:rsidRDefault="00AC36A9" w:rsidP="00AC36A9">
      <w:pPr>
        <w:spacing w:after="0" w:line="240" w:lineRule="auto"/>
      </w:pPr>
      <w:r>
        <w:t>5.12 Ogrodzenie ............................................................................................................................</w:t>
      </w:r>
      <w:r>
        <w:tab/>
        <w:t xml:space="preserve">13 </w:t>
      </w:r>
    </w:p>
    <w:p w:rsidR="00A9468F" w:rsidRDefault="00A9468F" w:rsidP="00A9468F">
      <w:pPr>
        <w:spacing w:after="0" w:line="240" w:lineRule="auto"/>
      </w:pPr>
      <w:r>
        <w:t>6. Zasady kontroli jakości robót. ....................................................................</w:t>
      </w:r>
      <w:r w:rsidR="001464A2">
        <w:t>................................</w:t>
      </w:r>
      <w:r w:rsidR="001464A2">
        <w:tab/>
      </w:r>
      <w:r w:rsidR="004B0A2F">
        <w:t>1</w:t>
      </w:r>
      <w:r w:rsidR="00AC36A9">
        <w:t>3</w:t>
      </w:r>
      <w:r>
        <w:t xml:space="preserve"> </w:t>
      </w:r>
    </w:p>
    <w:p w:rsidR="00A9468F" w:rsidRDefault="00A9468F" w:rsidP="00A9468F">
      <w:pPr>
        <w:spacing w:after="0" w:line="240" w:lineRule="auto"/>
      </w:pPr>
      <w:r>
        <w:t xml:space="preserve">6.1. </w:t>
      </w:r>
      <w:r w:rsidR="00260E54">
        <w:t>Uruchomienie</w:t>
      </w:r>
      <w:r>
        <w:t xml:space="preserve"> instalacji. .....................................................................</w:t>
      </w:r>
      <w:r w:rsidR="001464A2">
        <w:t>.....................................</w:t>
      </w:r>
      <w:r w:rsidR="001464A2">
        <w:tab/>
      </w:r>
      <w:r w:rsidR="004B0A2F">
        <w:t>1</w:t>
      </w:r>
      <w:r w:rsidR="00AC36A9">
        <w:t>3</w:t>
      </w:r>
      <w:r>
        <w:t xml:space="preserve"> </w:t>
      </w:r>
    </w:p>
    <w:p w:rsidR="00A9468F" w:rsidRDefault="00A9468F" w:rsidP="00A9468F">
      <w:pPr>
        <w:spacing w:after="0" w:line="240" w:lineRule="auto"/>
      </w:pPr>
      <w:r>
        <w:t>6.2. Badania. ...........................................................................................</w:t>
      </w:r>
      <w:r w:rsidR="001464A2">
        <w:t>.......................................</w:t>
      </w:r>
      <w:r w:rsidR="001464A2">
        <w:tab/>
      </w:r>
      <w:r w:rsidR="004B0A2F">
        <w:t>1</w:t>
      </w:r>
      <w:r w:rsidR="00AC36A9">
        <w:t>3</w:t>
      </w:r>
      <w:r>
        <w:t xml:space="preserve"> </w:t>
      </w:r>
    </w:p>
    <w:p w:rsidR="00A9468F" w:rsidRDefault="00A9468F" w:rsidP="00A9468F">
      <w:pPr>
        <w:spacing w:after="0" w:line="240" w:lineRule="auto"/>
      </w:pPr>
      <w:r>
        <w:t>6.3. Kontrola wykonania instalacji. ..............................................................</w:t>
      </w:r>
      <w:r w:rsidR="001464A2">
        <w:t>..................................</w:t>
      </w:r>
      <w:r w:rsidR="001464A2">
        <w:tab/>
      </w:r>
      <w:r>
        <w:t>1</w:t>
      </w:r>
      <w:r w:rsidR="00AC36A9">
        <w:t>4</w:t>
      </w:r>
      <w:r>
        <w:t xml:space="preserve"> </w:t>
      </w:r>
    </w:p>
    <w:p w:rsidR="00A9468F" w:rsidRDefault="00A9468F" w:rsidP="00A9468F">
      <w:pPr>
        <w:spacing w:after="0" w:line="240" w:lineRule="auto"/>
      </w:pPr>
      <w:r>
        <w:t>7. Obmiar robót...........................................................................................</w:t>
      </w:r>
      <w:r w:rsidR="001464A2">
        <w:t>...................................</w:t>
      </w:r>
      <w:r w:rsidR="001464A2">
        <w:tab/>
      </w:r>
      <w:r w:rsidR="00884B94">
        <w:t>1</w:t>
      </w:r>
      <w:r w:rsidR="00AC36A9">
        <w:t>4</w:t>
      </w:r>
      <w:r>
        <w:t xml:space="preserve"> </w:t>
      </w:r>
    </w:p>
    <w:p w:rsidR="00A9468F" w:rsidRDefault="00A9468F" w:rsidP="00A9468F">
      <w:pPr>
        <w:spacing w:after="0" w:line="240" w:lineRule="auto"/>
      </w:pPr>
      <w:r>
        <w:t>8. Odbiór robót............................................................................................</w:t>
      </w:r>
      <w:r w:rsidR="001464A2">
        <w:t>...................................</w:t>
      </w:r>
      <w:r w:rsidR="001464A2">
        <w:tab/>
      </w:r>
      <w:r w:rsidR="00884B94">
        <w:t>1</w:t>
      </w:r>
      <w:r w:rsidR="00AC36A9">
        <w:t>4</w:t>
      </w:r>
      <w:r>
        <w:t xml:space="preserve"> </w:t>
      </w:r>
    </w:p>
    <w:p w:rsidR="00A9468F" w:rsidRDefault="00A9468F" w:rsidP="00A9468F">
      <w:pPr>
        <w:spacing w:after="0" w:line="240" w:lineRule="auto"/>
      </w:pPr>
      <w:r>
        <w:t>8.1. Rodzaje odbiorów robót.......................................................................</w:t>
      </w:r>
      <w:r w:rsidR="001464A2">
        <w:t>...................................</w:t>
      </w:r>
      <w:r w:rsidR="001464A2">
        <w:tab/>
      </w:r>
      <w:r w:rsidR="00884B94">
        <w:t>1</w:t>
      </w:r>
      <w:r w:rsidR="00AC36A9">
        <w:t>4</w:t>
      </w:r>
      <w:r>
        <w:t xml:space="preserve"> </w:t>
      </w:r>
    </w:p>
    <w:p w:rsidR="00A9468F" w:rsidRDefault="00A9468F" w:rsidP="00A9468F">
      <w:pPr>
        <w:spacing w:after="0" w:line="240" w:lineRule="auto"/>
      </w:pPr>
      <w:r>
        <w:t>8.2. Odbiór robót zanikających i ulegających zakryciu ....................................</w:t>
      </w:r>
      <w:r w:rsidR="001464A2">
        <w:t>..............................</w:t>
      </w:r>
      <w:r w:rsidR="001464A2">
        <w:tab/>
      </w:r>
      <w:r w:rsidR="00884B94">
        <w:t>1</w:t>
      </w:r>
      <w:r w:rsidR="00AC36A9">
        <w:t>4</w:t>
      </w:r>
      <w:r>
        <w:t xml:space="preserve"> </w:t>
      </w:r>
    </w:p>
    <w:p w:rsidR="00A9468F" w:rsidRDefault="00A9468F" w:rsidP="00A9468F">
      <w:pPr>
        <w:spacing w:after="0" w:line="240" w:lineRule="auto"/>
      </w:pPr>
      <w:r>
        <w:t>8.3. Odbiór częściowy................................................................................</w:t>
      </w:r>
      <w:r w:rsidR="001464A2">
        <w:t>.....................................</w:t>
      </w:r>
      <w:r w:rsidR="001464A2">
        <w:tab/>
      </w:r>
      <w:r w:rsidR="00884B94">
        <w:t>1</w:t>
      </w:r>
      <w:r w:rsidR="00AC36A9">
        <w:t>4</w:t>
      </w:r>
      <w:r>
        <w:t xml:space="preserve"> </w:t>
      </w:r>
    </w:p>
    <w:p w:rsidR="00A9468F" w:rsidRDefault="00A9468F" w:rsidP="00A9468F">
      <w:pPr>
        <w:spacing w:after="0" w:line="240" w:lineRule="auto"/>
      </w:pPr>
      <w:r>
        <w:t>8.4. Odbiór końcowy .................................................................................</w:t>
      </w:r>
      <w:r w:rsidR="001464A2">
        <w:t>.....................................</w:t>
      </w:r>
      <w:r w:rsidR="001464A2">
        <w:tab/>
      </w:r>
      <w:r w:rsidR="00884B94">
        <w:t>1</w:t>
      </w:r>
      <w:r w:rsidR="00AC36A9">
        <w:t>5</w:t>
      </w:r>
      <w:r>
        <w:t xml:space="preserve"> </w:t>
      </w:r>
    </w:p>
    <w:p w:rsidR="00A9468F" w:rsidRDefault="00A9468F" w:rsidP="00A9468F">
      <w:pPr>
        <w:spacing w:after="0" w:line="240" w:lineRule="auto"/>
      </w:pPr>
      <w:r>
        <w:t>8.5. Odbiór pogwarancyjny / przed upływem okresu rękojmi...........................</w:t>
      </w:r>
      <w:r w:rsidR="001464A2">
        <w:t>.............................</w:t>
      </w:r>
      <w:r w:rsidR="001464A2">
        <w:tab/>
      </w:r>
      <w:r w:rsidR="00884B94">
        <w:t>1</w:t>
      </w:r>
      <w:r w:rsidR="00AC36A9">
        <w:t>5</w:t>
      </w:r>
      <w:r>
        <w:t xml:space="preserve"> </w:t>
      </w:r>
    </w:p>
    <w:p w:rsidR="00A9468F" w:rsidRDefault="00A9468F" w:rsidP="00A9468F">
      <w:pPr>
        <w:spacing w:after="0" w:line="240" w:lineRule="auto"/>
      </w:pPr>
      <w:r>
        <w:t>9. Podstawa rozliczenia robót.........................................................................</w:t>
      </w:r>
      <w:r w:rsidR="001464A2">
        <w:t>................................</w:t>
      </w:r>
      <w:r w:rsidR="001464A2">
        <w:tab/>
      </w:r>
      <w:r w:rsidR="00884B94">
        <w:t>1</w:t>
      </w:r>
      <w:r w:rsidR="00AC36A9">
        <w:t>5</w:t>
      </w:r>
      <w:r>
        <w:t xml:space="preserve"> </w:t>
      </w:r>
    </w:p>
    <w:p w:rsidR="00A9468F" w:rsidRDefault="00A9468F" w:rsidP="00A9468F">
      <w:pPr>
        <w:spacing w:after="0" w:line="240" w:lineRule="auto"/>
      </w:pPr>
      <w:r>
        <w:t>10. Przepisy związane...................................................................................</w:t>
      </w:r>
      <w:r w:rsidR="001464A2">
        <w:t>..................................</w:t>
      </w:r>
      <w:r w:rsidR="001464A2">
        <w:tab/>
      </w:r>
      <w:r w:rsidR="00884B94">
        <w:t>1</w:t>
      </w:r>
      <w:r w:rsidR="00AC36A9">
        <w:t>6</w:t>
      </w:r>
      <w:r>
        <w:t xml:space="preserve"> </w:t>
      </w:r>
    </w:p>
    <w:p w:rsidR="00A9468F" w:rsidRDefault="00A9468F" w:rsidP="00A9468F">
      <w:pPr>
        <w:spacing w:after="0" w:line="240" w:lineRule="auto"/>
      </w:pPr>
      <w:r>
        <w:t>10.1. Normy.............................................................................................</w:t>
      </w:r>
      <w:r w:rsidR="001464A2">
        <w:t>.......................................</w:t>
      </w:r>
      <w:r w:rsidR="001464A2">
        <w:tab/>
      </w:r>
      <w:r w:rsidR="00884B94">
        <w:t>1</w:t>
      </w:r>
      <w:r w:rsidR="00AC36A9">
        <w:t>6</w:t>
      </w:r>
      <w:r>
        <w:t xml:space="preserve"> </w:t>
      </w:r>
    </w:p>
    <w:p w:rsidR="00A9468F" w:rsidRDefault="00A9468F" w:rsidP="00A9468F">
      <w:pPr>
        <w:spacing w:after="0" w:line="240" w:lineRule="auto"/>
      </w:pPr>
      <w:r>
        <w:t>10.2. Inne dokumenty i instrukcje. ..............................................................</w:t>
      </w:r>
      <w:r w:rsidR="001464A2">
        <w:t>..................................</w:t>
      </w:r>
      <w:r w:rsidR="001464A2">
        <w:tab/>
      </w:r>
      <w:r w:rsidR="00AC36A9">
        <w:t>17</w:t>
      </w:r>
      <w:r>
        <w:t xml:space="preserve"> </w:t>
      </w:r>
    </w:p>
    <w:p w:rsidR="00A9468F" w:rsidRDefault="00A9468F" w:rsidP="00A9468F">
      <w:pPr>
        <w:spacing w:after="0" w:line="240" w:lineRule="auto"/>
      </w:pPr>
      <w:r>
        <w:t xml:space="preserve"> </w:t>
      </w:r>
    </w:p>
    <w:p w:rsidR="00A9468F" w:rsidRDefault="00A9468F" w:rsidP="00A9468F">
      <w:pPr>
        <w:spacing w:after="0" w:line="240" w:lineRule="auto"/>
      </w:pPr>
    </w:p>
    <w:p w:rsidR="001142F1" w:rsidRDefault="001142F1" w:rsidP="00CA6F09">
      <w:pPr>
        <w:spacing w:after="0" w:line="240" w:lineRule="auto"/>
        <w:jc w:val="both"/>
        <w:rPr>
          <w:b/>
          <w:sz w:val="20"/>
          <w:szCs w:val="20"/>
        </w:rPr>
      </w:pPr>
    </w:p>
    <w:p w:rsidR="00717733" w:rsidRDefault="00717733" w:rsidP="00CA6F09">
      <w:pPr>
        <w:spacing w:after="0" w:line="240" w:lineRule="auto"/>
        <w:jc w:val="both"/>
        <w:rPr>
          <w:b/>
          <w:sz w:val="20"/>
          <w:szCs w:val="20"/>
        </w:rPr>
      </w:pPr>
    </w:p>
    <w:p w:rsidR="00717733" w:rsidRDefault="00717733" w:rsidP="00CA6F09">
      <w:pPr>
        <w:spacing w:after="0" w:line="240" w:lineRule="auto"/>
        <w:jc w:val="both"/>
        <w:rPr>
          <w:b/>
          <w:sz w:val="20"/>
          <w:szCs w:val="20"/>
        </w:rPr>
      </w:pPr>
    </w:p>
    <w:p w:rsidR="00717733" w:rsidRDefault="00717733" w:rsidP="00CA6F09">
      <w:pPr>
        <w:spacing w:after="0" w:line="240" w:lineRule="auto"/>
        <w:jc w:val="both"/>
        <w:rPr>
          <w:b/>
          <w:sz w:val="20"/>
          <w:szCs w:val="20"/>
        </w:rPr>
      </w:pPr>
    </w:p>
    <w:p w:rsidR="00717733" w:rsidRDefault="00717733" w:rsidP="00CA6F09">
      <w:pPr>
        <w:spacing w:after="0" w:line="240" w:lineRule="auto"/>
        <w:jc w:val="both"/>
        <w:rPr>
          <w:b/>
          <w:sz w:val="20"/>
          <w:szCs w:val="20"/>
        </w:rPr>
      </w:pPr>
    </w:p>
    <w:p w:rsidR="00717733" w:rsidRDefault="00717733" w:rsidP="00CA6F09">
      <w:pPr>
        <w:spacing w:after="0" w:line="240" w:lineRule="auto"/>
        <w:jc w:val="both"/>
        <w:rPr>
          <w:b/>
          <w:sz w:val="20"/>
          <w:szCs w:val="20"/>
        </w:rPr>
      </w:pPr>
    </w:p>
    <w:p w:rsidR="00717733" w:rsidRDefault="00717733" w:rsidP="00CA6F09">
      <w:pPr>
        <w:spacing w:after="0" w:line="240" w:lineRule="auto"/>
        <w:jc w:val="both"/>
        <w:rPr>
          <w:b/>
          <w:sz w:val="20"/>
          <w:szCs w:val="20"/>
        </w:rPr>
      </w:pPr>
    </w:p>
    <w:p w:rsidR="00717733" w:rsidRDefault="00717733" w:rsidP="00CA6F09">
      <w:pPr>
        <w:spacing w:after="0" w:line="240" w:lineRule="auto"/>
        <w:jc w:val="both"/>
        <w:rPr>
          <w:b/>
          <w:sz w:val="20"/>
          <w:szCs w:val="20"/>
        </w:rPr>
      </w:pPr>
    </w:p>
    <w:p w:rsidR="00EA1955" w:rsidRDefault="00EA1955" w:rsidP="00CA6F09">
      <w:pPr>
        <w:spacing w:after="0" w:line="240" w:lineRule="auto"/>
        <w:jc w:val="both"/>
        <w:rPr>
          <w:b/>
          <w:sz w:val="20"/>
          <w:szCs w:val="20"/>
        </w:rPr>
      </w:pPr>
    </w:p>
    <w:p w:rsidR="00717733" w:rsidRDefault="00717733" w:rsidP="00CA6F09">
      <w:pPr>
        <w:spacing w:after="0" w:line="240" w:lineRule="auto"/>
        <w:jc w:val="both"/>
        <w:rPr>
          <w:b/>
          <w:sz w:val="20"/>
          <w:szCs w:val="20"/>
        </w:rPr>
      </w:pPr>
    </w:p>
    <w:p w:rsidR="00717733" w:rsidRDefault="00717733" w:rsidP="00CA6F09">
      <w:pPr>
        <w:spacing w:after="0" w:line="240" w:lineRule="auto"/>
        <w:jc w:val="both"/>
        <w:rPr>
          <w:b/>
          <w:sz w:val="20"/>
          <w:szCs w:val="20"/>
        </w:rPr>
      </w:pPr>
    </w:p>
    <w:p w:rsidR="00A9468F" w:rsidRPr="00AE58B7" w:rsidRDefault="00A9468F" w:rsidP="00CA6F09">
      <w:pPr>
        <w:spacing w:after="0" w:line="240" w:lineRule="auto"/>
        <w:jc w:val="both"/>
        <w:rPr>
          <w:b/>
          <w:sz w:val="20"/>
          <w:szCs w:val="20"/>
        </w:rPr>
      </w:pPr>
      <w:r w:rsidRPr="00AE58B7">
        <w:rPr>
          <w:b/>
          <w:sz w:val="20"/>
          <w:szCs w:val="20"/>
        </w:rPr>
        <w:lastRenderedPageBreak/>
        <w:t xml:space="preserve">1. Część ogólna. </w:t>
      </w:r>
    </w:p>
    <w:p w:rsidR="00A9468F" w:rsidRPr="00AE58B7" w:rsidRDefault="00A9468F" w:rsidP="00CA6F09">
      <w:pPr>
        <w:spacing w:after="0" w:line="240" w:lineRule="auto"/>
        <w:jc w:val="both"/>
        <w:rPr>
          <w:sz w:val="20"/>
          <w:szCs w:val="20"/>
          <w:u w:val="single"/>
        </w:rPr>
      </w:pPr>
      <w:r w:rsidRPr="00AE58B7">
        <w:rPr>
          <w:sz w:val="20"/>
          <w:szCs w:val="20"/>
          <w:u w:val="single"/>
        </w:rPr>
        <w:t xml:space="preserve">1.1. Nazwa nadana zamówieniu przez Zamawiającego.  </w:t>
      </w:r>
    </w:p>
    <w:p w:rsidR="00256021" w:rsidRPr="00256021" w:rsidRDefault="00256021" w:rsidP="00256021">
      <w:pPr>
        <w:spacing w:after="0" w:line="240" w:lineRule="auto"/>
        <w:jc w:val="both"/>
        <w:rPr>
          <w:sz w:val="20"/>
          <w:szCs w:val="20"/>
        </w:rPr>
      </w:pPr>
      <w:r>
        <w:rPr>
          <w:sz w:val="20"/>
          <w:szCs w:val="20"/>
        </w:rPr>
        <w:t xml:space="preserve">Przyłączenie </w:t>
      </w:r>
      <w:proofErr w:type="spellStart"/>
      <w:r>
        <w:rPr>
          <w:sz w:val="20"/>
          <w:szCs w:val="20"/>
        </w:rPr>
        <w:t>mikroinstalacji</w:t>
      </w:r>
      <w:proofErr w:type="spellEnd"/>
      <w:r>
        <w:rPr>
          <w:sz w:val="20"/>
          <w:szCs w:val="20"/>
        </w:rPr>
        <w:t xml:space="preserve"> fotowoltaicznej do instalacji odbiorczej </w:t>
      </w:r>
      <w:r w:rsidR="00CD2BA7">
        <w:rPr>
          <w:sz w:val="20"/>
          <w:szCs w:val="20"/>
        </w:rPr>
        <w:t xml:space="preserve">Tarnów </w:t>
      </w:r>
      <w:proofErr w:type="spellStart"/>
      <w:r w:rsidR="00CD2BA7">
        <w:rPr>
          <w:sz w:val="20"/>
          <w:szCs w:val="20"/>
        </w:rPr>
        <w:t>Bycki</w:t>
      </w:r>
      <w:proofErr w:type="spellEnd"/>
      <w:r w:rsidR="00CD2BA7">
        <w:rPr>
          <w:sz w:val="20"/>
          <w:szCs w:val="20"/>
        </w:rPr>
        <w:t xml:space="preserve"> dz. 452/44.</w:t>
      </w:r>
    </w:p>
    <w:p w:rsidR="00A9468F" w:rsidRPr="00AE58B7" w:rsidRDefault="00A9468F" w:rsidP="00CA6F09">
      <w:pPr>
        <w:spacing w:after="0" w:line="240" w:lineRule="auto"/>
        <w:jc w:val="both"/>
        <w:rPr>
          <w:sz w:val="20"/>
          <w:szCs w:val="20"/>
        </w:rPr>
      </w:pPr>
    </w:p>
    <w:p w:rsidR="00A9468F" w:rsidRPr="00AE58B7" w:rsidRDefault="00A9468F" w:rsidP="00CA6F09">
      <w:pPr>
        <w:spacing w:after="0" w:line="240" w:lineRule="auto"/>
        <w:jc w:val="both"/>
        <w:rPr>
          <w:sz w:val="20"/>
          <w:szCs w:val="20"/>
          <w:u w:val="single"/>
        </w:rPr>
      </w:pPr>
      <w:r w:rsidRPr="00AE58B7">
        <w:rPr>
          <w:sz w:val="20"/>
          <w:szCs w:val="20"/>
          <w:u w:val="single"/>
        </w:rPr>
        <w:t xml:space="preserve">1.2. Przedmiot i zakres robót </w:t>
      </w:r>
    </w:p>
    <w:p w:rsidR="00A9468F" w:rsidRPr="00AE58B7" w:rsidRDefault="00A9468F" w:rsidP="00CA6F09">
      <w:pPr>
        <w:spacing w:after="0" w:line="240" w:lineRule="auto"/>
        <w:jc w:val="both"/>
        <w:rPr>
          <w:sz w:val="20"/>
          <w:szCs w:val="20"/>
        </w:rPr>
      </w:pPr>
      <w:r w:rsidRPr="00AE58B7">
        <w:rPr>
          <w:sz w:val="20"/>
          <w:szCs w:val="20"/>
        </w:rPr>
        <w:t xml:space="preserve">Ustalenia  zawarte  w  niniejszej  specyfikacji  dotyczą  prowadzenia  robót  przy wykonywaniu </w:t>
      </w:r>
      <w:proofErr w:type="spellStart"/>
      <w:r w:rsidR="008C7356" w:rsidRPr="00AE58B7">
        <w:rPr>
          <w:sz w:val="20"/>
          <w:szCs w:val="20"/>
        </w:rPr>
        <w:t>mikroinstalacji</w:t>
      </w:r>
      <w:proofErr w:type="spellEnd"/>
      <w:r w:rsidR="008C7356" w:rsidRPr="00AE58B7">
        <w:rPr>
          <w:sz w:val="20"/>
          <w:szCs w:val="20"/>
        </w:rPr>
        <w:t xml:space="preserve"> -</w:t>
      </w:r>
      <w:r w:rsidRPr="00AE58B7">
        <w:rPr>
          <w:sz w:val="20"/>
          <w:szCs w:val="20"/>
        </w:rPr>
        <w:t xml:space="preserve"> elektrowni słonecznej obejmujących:  </w:t>
      </w:r>
    </w:p>
    <w:p w:rsidR="00A9468F" w:rsidRPr="00AE58B7" w:rsidRDefault="00A9468F" w:rsidP="00CA6F09">
      <w:pPr>
        <w:spacing w:after="0" w:line="240" w:lineRule="auto"/>
        <w:jc w:val="both"/>
        <w:rPr>
          <w:sz w:val="20"/>
          <w:szCs w:val="20"/>
        </w:rPr>
      </w:pPr>
      <w:r w:rsidRPr="00AE58B7">
        <w:rPr>
          <w:sz w:val="20"/>
          <w:szCs w:val="20"/>
        </w:rPr>
        <w:t xml:space="preserve">•roboty przygotowawcze i ziemne  </w:t>
      </w:r>
    </w:p>
    <w:p w:rsidR="00A9468F" w:rsidRPr="00AE58B7" w:rsidRDefault="00A9468F" w:rsidP="00CA6F09">
      <w:pPr>
        <w:spacing w:after="0" w:line="240" w:lineRule="auto"/>
        <w:jc w:val="both"/>
        <w:rPr>
          <w:sz w:val="20"/>
          <w:szCs w:val="20"/>
        </w:rPr>
      </w:pPr>
      <w:r w:rsidRPr="00AE58B7">
        <w:rPr>
          <w:sz w:val="20"/>
          <w:szCs w:val="20"/>
        </w:rPr>
        <w:t xml:space="preserve">•montaż konstrukcji wsporczej,  </w:t>
      </w:r>
    </w:p>
    <w:p w:rsidR="00A9468F" w:rsidRPr="00AE58B7" w:rsidRDefault="00A9468F" w:rsidP="00CA6F09">
      <w:pPr>
        <w:spacing w:after="0" w:line="240" w:lineRule="auto"/>
        <w:jc w:val="both"/>
        <w:rPr>
          <w:sz w:val="20"/>
          <w:szCs w:val="20"/>
        </w:rPr>
      </w:pPr>
      <w:r w:rsidRPr="00AE58B7">
        <w:rPr>
          <w:sz w:val="20"/>
          <w:szCs w:val="20"/>
        </w:rPr>
        <w:t xml:space="preserve">•montaż modułów fotowoltaicznych i przetwornic,  </w:t>
      </w:r>
    </w:p>
    <w:p w:rsidR="00A9468F" w:rsidRPr="00AE58B7" w:rsidRDefault="00A9468F" w:rsidP="00CA6F09">
      <w:pPr>
        <w:spacing w:after="0" w:line="240" w:lineRule="auto"/>
        <w:jc w:val="both"/>
        <w:rPr>
          <w:sz w:val="20"/>
          <w:szCs w:val="20"/>
        </w:rPr>
      </w:pPr>
      <w:r w:rsidRPr="00AE58B7">
        <w:rPr>
          <w:sz w:val="20"/>
          <w:szCs w:val="20"/>
        </w:rPr>
        <w:t xml:space="preserve">•rozdzielnice systemu i układ pomiarowy po stronie </w:t>
      </w:r>
      <w:proofErr w:type="spellStart"/>
      <w:r w:rsidRPr="00AE58B7">
        <w:rPr>
          <w:sz w:val="20"/>
          <w:szCs w:val="20"/>
        </w:rPr>
        <w:t>nN</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xml:space="preserve">•połączenia kablowe elementów instalacji </w:t>
      </w:r>
    </w:p>
    <w:p w:rsidR="00A9468F" w:rsidRPr="00AE58B7" w:rsidRDefault="00A9468F" w:rsidP="00CA6F09">
      <w:pPr>
        <w:spacing w:after="0" w:line="240" w:lineRule="auto"/>
        <w:jc w:val="both"/>
        <w:rPr>
          <w:sz w:val="20"/>
          <w:szCs w:val="20"/>
        </w:rPr>
      </w:pPr>
      <w:r w:rsidRPr="00AE58B7">
        <w:rPr>
          <w:sz w:val="20"/>
          <w:szCs w:val="20"/>
        </w:rPr>
        <w:t xml:space="preserve">•montaż monitoringu elektrowni, </w:t>
      </w:r>
    </w:p>
    <w:p w:rsidR="00A9468F" w:rsidRPr="00AE58B7" w:rsidRDefault="00A9468F" w:rsidP="00CA6F09">
      <w:pPr>
        <w:spacing w:after="0" w:line="240" w:lineRule="auto"/>
        <w:jc w:val="both"/>
        <w:rPr>
          <w:sz w:val="20"/>
          <w:szCs w:val="20"/>
        </w:rPr>
      </w:pPr>
      <w:r w:rsidRPr="00AE58B7">
        <w:rPr>
          <w:sz w:val="20"/>
          <w:szCs w:val="20"/>
        </w:rPr>
        <w:t xml:space="preserve">•montaż i uruchomienie systemu wizualizacji. </w:t>
      </w:r>
    </w:p>
    <w:p w:rsidR="00A9468F" w:rsidRPr="00AE58B7" w:rsidRDefault="00A9468F" w:rsidP="00CA6F09">
      <w:pPr>
        <w:spacing w:after="0" w:line="240" w:lineRule="auto"/>
        <w:jc w:val="both"/>
        <w:rPr>
          <w:sz w:val="20"/>
          <w:szCs w:val="20"/>
          <w:u w:val="single"/>
        </w:rPr>
      </w:pPr>
      <w:r w:rsidRPr="00AE58B7">
        <w:rPr>
          <w:sz w:val="20"/>
          <w:szCs w:val="20"/>
          <w:u w:val="single"/>
        </w:rPr>
        <w:t>1.</w:t>
      </w:r>
      <w:r w:rsidR="00E253CA" w:rsidRPr="00AE58B7">
        <w:rPr>
          <w:sz w:val="20"/>
          <w:szCs w:val="20"/>
          <w:u w:val="single"/>
        </w:rPr>
        <w:t>3</w:t>
      </w:r>
      <w:r w:rsidRPr="00AE58B7">
        <w:rPr>
          <w:sz w:val="20"/>
          <w:szCs w:val="20"/>
          <w:u w:val="single"/>
        </w:rPr>
        <w:t xml:space="preserve">. Informacje o terenie budowy </w:t>
      </w:r>
    </w:p>
    <w:p w:rsidR="00A9468F" w:rsidRPr="00AE58B7" w:rsidRDefault="00A9468F" w:rsidP="00CA6F09">
      <w:pPr>
        <w:spacing w:after="0" w:line="240" w:lineRule="auto"/>
        <w:jc w:val="both"/>
        <w:rPr>
          <w:sz w:val="20"/>
          <w:szCs w:val="20"/>
        </w:rPr>
      </w:pPr>
      <w:r w:rsidRPr="00AE58B7">
        <w:rPr>
          <w:sz w:val="20"/>
          <w:szCs w:val="20"/>
        </w:rPr>
        <w:t xml:space="preserve">Teren budowy stanowić będzie tern </w:t>
      </w:r>
      <w:r w:rsidR="00E253CA" w:rsidRPr="00AE58B7">
        <w:rPr>
          <w:sz w:val="20"/>
          <w:szCs w:val="20"/>
        </w:rPr>
        <w:t>stacji uzdatniania wody</w:t>
      </w:r>
      <w:r w:rsidR="00256021">
        <w:rPr>
          <w:sz w:val="20"/>
          <w:szCs w:val="20"/>
        </w:rPr>
        <w:t xml:space="preserve">, </w:t>
      </w:r>
      <w:r w:rsidRPr="00AE58B7">
        <w:rPr>
          <w:sz w:val="20"/>
          <w:szCs w:val="20"/>
        </w:rPr>
        <w:t xml:space="preserve"> </w:t>
      </w:r>
      <w:r w:rsidR="00E253CA" w:rsidRPr="00AE58B7">
        <w:rPr>
          <w:sz w:val="20"/>
          <w:szCs w:val="20"/>
        </w:rPr>
        <w:t>wraz z</w:t>
      </w:r>
      <w:r w:rsidRPr="00AE58B7">
        <w:rPr>
          <w:sz w:val="20"/>
          <w:szCs w:val="20"/>
        </w:rPr>
        <w:t xml:space="preserve"> niezagospodarowan</w:t>
      </w:r>
      <w:r w:rsidR="00E253CA" w:rsidRPr="00AE58B7">
        <w:rPr>
          <w:sz w:val="20"/>
          <w:szCs w:val="20"/>
        </w:rPr>
        <w:t>ą częścią</w:t>
      </w:r>
      <w:r w:rsidRPr="00AE58B7">
        <w:rPr>
          <w:sz w:val="20"/>
          <w:szCs w:val="20"/>
        </w:rPr>
        <w:t xml:space="preserve"> </w:t>
      </w:r>
    </w:p>
    <w:p w:rsidR="00A9468F" w:rsidRPr="00AE58B7" w:rsidRDefault="00E253CA" w:rsidP="00CA6F09">
      <w:pPr>
        <w:spacing w:after="0" w:line="240" w:lineRule="auto"/>
        <w:jc w:val="both"/>
        <w:rPr>
          <w:sz w:val="20"/>
          <w:szCs w:val="20"/>
        </w:rPr>
      </w:pPr>
      <w:r w:rsidRPr="00AE58B7">
        <w:rPr>
          <w:sz w:val="20"/>
          <w:szCs w:val="20"/>
        </w:rPr>
        <w:t>d</w:t>
      </w:r>
      <w:r w:rsidR="00A9468F" w:rsidRPr="00AE58B7">
        <w:rPr>
          <w:sz w:val="20"/>
          <w:szCs w:val="20"/>
        </w:rPr>
        <w:t>ziałki</w:t>
      </w:r>
      <w:r w:rsidR="00256021">
        <w:rPr>
          <w:sz w:val="20"/>
          <w:szCs w:val="20"/>
        </w:rPr>
        <w:t xml:space="preserve">, </w:t>
      </w:r>
    </w:p>
    <w:p w:rsidR="00A9468F" w:rsidRPr="00AE58B7" w:rsidRDefault="00A9468F" w:rsidP="00CA6F09">
      <w:pPr>
        <w:spacing w:after="0" w:line="240" w:lineRule="auto"/>
        <w:jc w:val="both"/>
        <w:rPr>
          <w:sz w:val="20"/>
          <w:szCs w:val="20"/>
          <w:u w:val="single"/>
        </w:rPr>
      </w:pPr>
      <w:r w:rsidRPr="00AE58B7">
        <w:rPr>
          <w:sz w:val="20"/>
          <w:szCs w:val="20"/>
          <w:u w:val="single"/>
        </w:rPr>
        <w:t>1.</w:t>
      </w:r>
      <w:r w:rsidR="00E253CA" w:rsidRPr="00AE58B7">
        <w:rPr>
          <w:sz w:val="20"/>
          <w:szCs w:val="20"/>
          <w:u w:val="single"/>
        </w:rPr>
        <w:t>4</w:t>
      </w:r>
      <w:r w:rsidRPr="00AE58B7">
        <w:rPr>
          <w:sz w:val="20"/>
          <w:szCs w:val="20"/>
          <w:u w:val="single"/>
        </w:rPr>
        <w:t xml:space="preserve">. Dokumentacja określająca przedmiot zamówienia.  </w:t>
      </w:r>
    </w:p>
    <w:p w:rsidR="00A9468F" w:rsidRPr="00AE58B7" w:rsidRDefault="00A9468F" w:rsidP="00CA6F09">
      <w:pPr>
        <w:spacing w:after="0" w:line="240" w:lineRule="auto"/>
        <w:jc w:val="both"/>
        <w:rPr>
          <w:sz w:val="20"/>
          <w:szCs w:val="20"/>
        </w:rPr>
      </w:pPr>
      <w:r w:rsidRPr="00AE58B7">
        <w:rPr>
          <w:sz w:val="20"/>
          <w:szCs w:val="20"/>
        </w:rPr>
        <w:t>1.</w:t>
      </w:r>
      <w:r w:rsidR="00E253CA" w:rsidRPr="00AE58B7">
        <w:rPr>
          <w:sz w:val="20"/>
          <w:szCs w:val="20"/>
        </w:rPr>
        <w:t>4</w:t>
      </w:r>
      <w:r w:rsidRPr="00AE58B7">
        <w:rPr>
          <w:sz w:val="20"/>
          <w:szCs w:val="20"/>
        </w:rPr>
        <w:t xml:space="preserve">.1. Oznaczenie zakresu prac kodami CPV: </w:t>
      </w:r>
    </w:p>
    <w:p w:rsidR="00A9468F" w:rsidRPr="00AE58B7" w:rsidRDefault="00A9468F" w:rsidP="00CA6F09">
      <w:pPr>
        <w:spacing w:after="0" w:line="240" w:lineRule="auto"/>
        <w:jc w:val="both"/>
        <w:rPr>
          <w:sz w:val="20"/>
          <w:szCs w:val="20"/>
        </w:rPr>
      </w:pPr>
      <w:r w:rsidRPr="00AE58B7">
        <w:rPr>
          <w:sz w:val="20"/>
          <w:szCs w:val="20"/>
        </w:rPr>
        <w:t xml:space="preserve">09331200-0  Słoneczne moduły fotoelektryczne </w:t>
      </w:r>
    </w:p>
    <w:p w:rsidR="00A9468F" w:rsidRPr="00AE58B7" w:rsidRDefault="00A9468F" w:rsidP="00CA6F09">
      <w:pPr>
        <w:spacing w:after="0" w:line="240" w:lineRule="auto"/>
        <w:jc w:val="both"/>
        <w:rPr>
          <w:sz w:val="20"/>
          <w:szCs w:val="20"/>
        </w:rPr>
      </w:pPr>
      <w:r w:rsidRPr="00AE58B7">
        <w:rPr>
          <w:sz w:val="20"/>
          <w:szCs w:val="20"/>
        </w:rPr>
        <w:t xml:space="preserve">45311000-0 Roboty w zakresie okablowania oraz instalacji elektrycznych </w:t>
      </w:r>
    </w:p>
    <w:p w:rsidR="00A9468F" w:rsidRPr="00AE58B7" w:rsidRDefault="00A9468F" w:rsidP="00CA6F09">
      <w:pPr>
        <w:spacing w:after="0" w:line="240" w:lineRule="auto"/>
        <w:jc w:val="both"/>
        <w:rPr>
          <w:sz w:val="20"/>
          <w:szCs w:val="20"/>
        </w:rPr>
      </w:pPr>
      <w:r w:rsidRPr="00AE58B7">
        <w:rPr>
          <w:sz w:val="20"/>
          <w:szCs w:val="20"/>
        </w:rPr>
        <w:t xml:space="preserve">45223210-1 Roboty konstrukcyjne z wykorzystaniem stali </w:t>
      </w:r>
    </w:p>
    <w:p w:rsidR="00A9468F" w:rsidRPr="00AE58B7" w:rsidRDefault="00A9468F" w:rsidP="00CA6F09">
      <w:pPr>
        <w:spacing w:after="0" w:line="240" w:lineRule="auto"/>
        <w:jc w:val="both"/>
        <w:rPr>
          <w:sz w:val="20"/>
          <w:szCs w:val="20"/>
        </w:rPr>
      </w:pPr>
      <w:r w:rsidRPr="00AE58B7">
        <w:rPr>
          <w:sz w:val="20"/>
          <w:szCs w:val="20"/>
        </w:rPr>
        <w:t xml:space="preserve">45340000-2 Instalowanie ogrodzeń, płotów i sprzętu ochronnego </w:t>
      </w:r>
    </w:p>
    <w:p w:rsidR="00A9468F" w:rsidRPr="00AE58B7" w:rsidRDefault="00A9468F" w:rsidP="00CA6F09">
      <w:pPr>
        <w:spacing w:after="0" w:line="240" w:lineRule="auto"/>
        <w:jc w:val="both"/>
        <w:rPr>
          <w:sz w:val="20"/>
          <w:szCs w:val="20"/>
        </w:rPr>
      </w:pPr>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1.</w:t>
      </w:r>
      <w:r w:rsidR="00E253CA" w:rsidRPr="00AE58B7">
        <w:rPr>
          <w:sz w:val="20"/>
          <w:szCs w:val="20"/>
        </w:rPr>
        <w:t>4</w:t>
      </w:r>
      <w:r w:rsidRPr="00AE58B7">
        <w:rPr>
          <w:sz w:val="20"/>
          <w:szCs w:val="20"/>
        </w:rPr>
        <w:t xml:space="preserve">.2. Dokumentacja mająca wpływ na realizację inwestycji:  </w:t>
      </w:r>
    </w:p>
    <w:p w:rsidR="00A9468F" w:rsidRPr="00AE58B7" w:rsidRDefault="00A9468F" w:rsidP="00CA6F09">
      <w:pPr>
        <w:spacing w:after="0" w:line="240" w:lineRule="auto"/>
        <w:jc w:val="both"/>
        <w:rPr>
          <w:sz w:val="20"/>
          <w:szCs w:val="20"/>
        </w:rPr>
      </w:pPr>
      <w:r w:rsidRPr="00AE58B7">
        <w:rPr>
          <w:sz w:val="20"/>
          <w:szCs w:val="20"/>
        </w:rPr>
        <w:t xml:space="preserve">Przedmiot zamówienia określa Specyfikacja Istotnych Warunków  Zamówienia z załącznikami, w tym projekt </w:t>
      </w:r>
      <w:r w:rsidR="00E253CA" w:rsidRPr="00AE58B7">
        <w:rPr>
          <w:sz w:val="20"/>
          <w:szCs w:val="20"/>
        </w:rPr>
        <w:t>techniczny</w:t>
      </w:r>
      <w:r w:rsidRPr="00AE58B7">
        <w:rPr>
          <w:sz w:val="20"/>
          <w:szCs w:val="20"/>
        </w:rPr>
        <w:t xml:space="preserve"> w zakr</w:t>
      </w:r>
      <w:r w:rsidR="00E253CA" w:rsidRPr="00AE58B7">
        <w:rPr>
          <w:sz w:val="20"/>
          <w:szCs w:val="20"/>
        </w:rPr>
        <w:t>esie instalacji fotowoltaicznej.</w:t>
      </w:r>
    </w:p>
    <w:p w:rsidR="00A9468F" w:rsidRPr="00AE58B7" w:rsidRDefault="00A9468F" w:rsidP="00CA6F09">
      <w:pPr>
        <w:spacing w:after="0" w:line="240" w:lineRule="auto"/>
        <w:jc w:val="both"/>
        <w:rPr>
          <w:sz w:val="20"/>
          <w:szCs w:val="20"/>
        </w:rPr>
      </w:pPr>
    </w:p>
    <w:p w:rsidR="00A9468F" w:rsidRPr="00AE58B7" w:rsidRDefault="00A9468F" w:rsidP="00CA6F09">
      <w:pPr>
        <w:spacing w:after="0" w:line="240" w:lineRule="auto"/>
        <w:jc w:val="both"/>
        <w:rPr>
          <w:b/>
          <w:i/>
          <w:sz w:val="20"/>
          <w:szCs w:val="20"/>
        </w:rPr>
      </w:pPr>
      <w:r w:rsidRPr="00AE58B7">
        <w:rPr>
          <w:b/>
          <w:i/>
          <w:sz w:val="20"/>
          <w:szCs w:val="20"/>
        </w:rPr>
        <w:t xml:space="preserve">Dokumentacja techniczna, </w:t>
      </w:r>
      <w:proofErr w:type="spellStart"/>
      <w:r w:rsidRPr="00AE58B7">
        <w:rPr>
          <w:b/>
          <w:i/>
          <w:sz w:val="20"/>
          <w:szCs w:val="20"/>
        </w:rPr>
        <w:t>STWiOR</w:t>
      </w:r>
      <w:proofErr w:type="spellEnd"/>
      <w:r w:rsidRPr="00AE58B7">
        <w:rPr>
          <w:b/>
          <w:i/>
          <w:sz w:val="20"/>
          <w:szCs w:val="20"/>
        </w:rPr>
        <w:t xml:space="preserve">, Tabela Elementów Rozliczeniowych (TER) oraz inne dokumenty udostępnione w ramach postępowania przetargowego służą opisowi Przedmiotu umowy i wymagania wyszczególnione choćby w jednym w nich są obowiązujące dla Wykonawcy tak, jakby zawarte były w całej dokumentacji. W przypadku rozbieżności w ustaleniach poszczególnych dokumentów obowiązuje kolejność ich ważności jak wymieniona w Umowie. Wykonawca nie może wykorzystywać błędów lub opuszczeń w dokumentach, a o ich wykryciu winien natychmiast powiadomić Inspektora nadzoru, który dokona odpowiednich zmian i poprawek. Roboty nie mające odzwierciedlenia w </w:t>
      </w:r>
      <w:proofErr w:type="spellStart"/>
      <w:r w:rsidRPr="00AE58B7">
        <w:rPr>
          <w:b/>
          <w:i/>
          <w:sz w:val="20"/>
          <w:szCs w:val="20"/>
        </w:rPr>
        <w:t>STWiOR</w:t>
      </w:r>
      <w:proofErr w:type="spellEnd"/>
      <w:r w:rsidRPr="00AE58B7">
        <w:rPr>
          <w:b/>
          <w:i/>
          <w:sz w:val="20"/>
          <w:szCs w:val="20"/>
        </w:rPr>
        <w:t xml:space="preserve"> należy wykonać zgodnie z zasadami wiedzy technicznej oraz normami. </w:t>
      </w:r>
    </w:p>
    <w:p w:rsidR="00E253CA" w:rsidRPr="00AE58B7" w:rsidRDefault="00E253CA" w:rsidP="00CA6F09">
      <w:pPr>
        <w:spacing w:after="0" w:line="240" w:lineRule="auto"/>
        <w:jc w:val="both"/>
        <w:rPr>
          <w:sz w:val="20"/>
          <w:szCs w:val="20"/>
          <w:u w:val="single"/>
        </w:rPr>
      </w:pPr>
    </w:p>
    <w:p w:rsidR="00A9468F" w:rsidRPr="00AE58B7" w:rsidRDefault="00A9468F" w:rsidP="00CA6F09">
      <w:pPr>
        <w:spacing w:after="0" w:line="240" w:lineRule="auto"/>
        <w:jc w:val="both"/>
        <w:rPr>
          <w:sz w:val="20"/>
          <w:szCs w:val="20"/>
          <w:u w:val="single"/>
        </w:rPr>
      </w:pPr>
      <w:r w:rsidRPr="00AE58B7">
        <w:rPr>
          <w:sz w:val="20"/>
          <w:szCs w:val="20"/>
          <w:u w:val="single"/>
        </w:rPr>
        <w:t>1.</w:t>
      </w:r>
      <w:r w:rsidR="00E253CA" w:rsidRPr="00AE58B7">
        <w:rPr>
          <w:sz w:val="20"/>
          <w:szCs w:val="20"/>
          <w:u w:val="single"/>
        </w:rPr>
        <w:t>5</w:t>
      </w:r>
      <w:r w:rsidRPr="00AE58B7">
        <w:rPr>
          <w:sz w:val="20"/>
          <w:szCs w:val="20"/>
          <w:u w:val="single"/>
        </w:rPr>
        <w:t xml:space="preserve">. Ogólne wymagania dotyczące wykonania robót.  </w:t>
      </w:r>
    </w:p>
    <w:p w:rsidR="00A9468F" w:rsidRPr="00AE58B7" w:rsidRDefault="00A9468F" w:rsidP="00CA6F09">
      <w:pPr>
        <w:spacing w:after="0" w:line="240" w:lineRule="auto"/>
        <w:jc w:val="both"/>
        <w:rPr>
          <w:sz w:val="20"/>
          <w:szCs w:val="20"/>
        </w:rPr>
      </w:pPr>
      <w:r w:rsidRPr="00AE58B7">
        <w:rPr>
          <w:sz w:val="20"/>
          <w:szCs w:val="20"/>
        </w:rPr>
        <w:t xml:space="preserve">Wykonawca jest  odpowiedzialny za realizację robót zgodnie z dokumentacją techniczną, </w:t>
      </w:r>
      <w:proofErr w:type="spellStart"/>
      <w:r w:rsidRPr="00AE58B7">
        <w:rPr>
          <w:sz w:val="20"/>
          <w:szCs w:val="20"/>
        </w:rPr>
        <w:t>STWiOR</w:t>
      </w:r>
      <w:proofErr w:type="spellEnd"/>
      <w:r w:rsidRPr="00AE58B7">
        <w:rPr>
          <w:sz w:val="20"/>
          <w:szCs w:val="20"/>
        </w:rPr>
        <w:t xml:space="preserve">, poleceniami nadzoru autorskiego i inwestorskiego oraz zgodnie z art. 5, 22, 23 i 28 ustawy Prawo budowlane. Odstępstwa od projektu mogą dotyczyć jedynie dostosowania instalacji do wprowadzonych zmian konstrukcyjno budowlanych lub zastąpienia zaprojektowanych materiałów lub urządzeń – w przypadku przewidzianym Umową – przez inne materiały lub elementy o </w:t>
      </w:r>
      <w:r w:rsidR="00E253CA" w:rsidRPr="00AE58B7">
        <w:rPr>
          <w:sz w:val="20"/>
          <w:szCs w:val="20"/>
        </w:rPr>
        <w:t xml:space="preserve">parametrach nie </w:t>
      </w:r>
      <w:r w:rsidRPr="00AE58B7">
        <w:rPr>
          <w:sz w:val="20"/>
          <w:szCs w:val="20"/>
        </w:rPr>
        <w:t xml:space="preserve">gorszych </w:t>
      </w:r>
      <w:r w:rsidR="00E253CA" w:rsidRPr="00AE58B7">
        <w:rPr>
          <w:sz w:val="20"/>
          <w:szCs w:val="20"/>
        </w:rPr>
        <w:t xml:space="preserve">niż w dokumentacji oraz  </w:t>
      </w:r>
      <w:r w:rsidRPr="00AE58B7">
        <w:rPr>
          <w:sz w:val="20"/>
          <w:szCs w:val="20"/>
        </w:rPr>
        <w:t xml:space="preserve">charakterystykach i </w:t>
      </w:r>
      <w:proofErr w:type="spellStart"/>
      <w:r w:rsidRPr="00AE58B7">
        <w:rPr>
          <w:sz w:val="20"/>
          <w:szCs w:val="20"/>
        </w:rPr>
        <w:t>trwałości</w:t>
      </w:r>
      <w:r w:rsidR="00DA796F" w:rsidRPr="00AE58B7">
        <w:rPr>
          <w:sz w:val="20"/>
          <w:szCs w:val="20"/>
        </w:rPr>
        <w:t>nie</w:t>
      </w:r>
      <w:proofErr w:type="spellEnd"/>
      <w:r w:rsidR="00DA796F" w:rsidRPr="00AE58B7">
        <w:rPr>
          <w:sz w:val="20"/>
          <w:szCs w:val="20"/>
        </w:rPr>
        <w:t xml:space="preserve"> gorszej niż w dokumentacji projektowej</w:t>
      </w:r>
      <w:r w:rsidRPr="00AE58B7">
        <w:rPr>
          <w:sz w:val="20"/>
          <w:szCs w:val="20"/>
        </w:rPr>
        <w:t xml:space="preserve">. Wszelkie zmiany i odstępstwa od zatwierdzonej dokumentacji technicznej nie mogą powodować obniżenia wartości funkcjonalnych i użytkowych instalacji, a jeżeli dotyczą zamiany materiałów i elementów określonych w dokumentacji technicznej na inne, nie mogą powodować zmniejszenia trwałości eksploatacyjnej. </w:t>
      </w:r>
      <w:r w:rsidR="00DA796F" w:rsidRPr="00AE58B7">
        <w:rPr>
          <w:sz w:val="20"/>
          <w:szCs w:val="20"/>
        </w:rPr>
        <w:t xml:space="preserve">W przypadku zamiany materiałów </w:t>
      </w:r>
      <w:r w:rsidRPr="00AE58B7">
        <w:rPr>
          <w:sz w:val="20"/>
          <w:szCs w:val="20"/>
        </w:rPr>
        <w:t xml:space="preserve">Wielkości określone w dokumentacji technicznej i w </w:t>
      </w:r>
      <w:proofErr w:type="spellStart"/>
      <w:r w:rsidRPr="00AE58B7">
        <w:rPr>
          <w:sz w:val="20"/>
          <w:szCs w:val="20"/>
        </w:rPr>
        <w:t>STWiOR</w:t>
      </w:r>
      <w:proofErr w:type="spellEnd"/>
      <w:r w:rsidRPr="00AE58B7">
        <w:rPr>
          <w:sz w:val="20"/>
          <w:szCs w:val="20"/>
        </w:rPr>
        <w:t xml:space="preserve"> są uważane za wartości docelowe, od których dopuszczalne są odchylenia w ramach określonego przedziału tolerancji. Roboty montażowe należy realizować zgodnie z Polskimi Normami oraz innymi przepisami dotyczącymi przedmiotowej instalacji. </w:t>
      </w:r>
    </w:p>
    <w:p w:rsidR="00E253CA" w:rsidRPr="00717733" w:rsidRDefault="00AE58B7" w:rsidP="00717733">
      <w:pPr>
        <w:jc w:val="both"/>
        <w:rPr>
          <w:i/>
          <w:sz w:val="20"/>
          <w:szCs w:val="20"/>
        </w:rPr>
      </w:pPr>
      <w:r w:rsidRPr="00AE58B7">
        <w:rPr>
          <w:sz w:val="20"/>
          <w:szCs w:val="20"/>
        </w:rPr>
        <w:t xml:space="preserve">Zgodnie z art. 30. 5. Ustawy z dnia 29 stycznia 2004 r. Prawo zamówień publicznych (Dz. U. z 2007 r. nr 223, poz. 1655 z </w:t>
      </w:r>
      <w:proofErr w:type="spellStart"/>
      <w:r w:rsidRPr="00AE58B7">
        <w:rPr>
          <w:sz w:val="20"/>
          <w:szCs w:val="20"/>
        </w:rPr>
        <w:t>póź</w:t>
      </w:r>
      <w:proofErr w:type="spellEnd"/>
      <w:r w:rsidRPr="00AE58B7">
        <w:rPr>
          <w:sz w:val="20"/>
          <w:szCs w:val="20"/>
        </w:rPr>
        <w:t xml:space="preserve">. zm.) </w:t>
      </w:r>
      <w:r w:rsidRPr="00AE58B7">
        <w:rPr>
          <w:i/>
          <w:sz w:val="20"/>
          <w:szCs w:val="20"/>
        </w:rPr>
        <w:t>Wykonawca, który powołuje się na rozwiązania równoważne opisywanym przez zamawiającego, jest obowiązany wykazać, że oferowane przez niego dostawy, usługi lub roboty budowlane spełniają wymagania określone przez zamawiającego.</w:t>
      </w:r>
    </w:p>
    <w:p w:rsidR="00A9468F" w:rsidRPr="00AE58B7" w:rsidRDefault="00A9468F" w:rsidP="00CA6F09">
      <w:pPr>
        <w:spacing w:after="0" w:line="240" w:lineRule="auto"/>
        <w:jc w:val="both"/>
        <w:rPr>
          <w:sz w:val="20"/>
          <w:szCs w:val="20"/>
        </w:rPr>
      </w:pPr>
      <w:r w:rsidRPr="00AE58B7">
        <w:rPr>
          <w:sz w:val="20"/>
          <w:szCs w:val="20"/>
        </w:rPr>
        <w:t>1.</w:t>
      </w:r>
      <w:r w:rsidR="00E253CA" w:rsidRPr="00AE58B7">
        <w:rPr>
          <w:sz w:val="20"/>
          <w:szCs w:val="20"/>
        </w:rPr>
        <w:t>5</w:t>
      </w:r>
      <w:r w:rsidRPr="00AE58B7">
        <w:rPr>
          <w:sz w:val="20"/>
          <w:szCs w:val="20"/>
        </w:rPr>
        <w:t xml:space="preserve">.1. Przekazanie terenu budowy.  </w:t>
      </w:r>
    </w:p>
    <w:p w:rsidR="00A9468F" w:rsidRPr="00AE58B7" w:rsidRDefault="00A9468F" w:rsidP="00CA6F09">
      <w:pPr>
        <w:spacing w:after="0" w:line="240" w:lineRule="auto"/>
        <w:jc w:val="both"/>
        <w:rPr>
          <w:sz w:val="20"/>
          <w:szCs w:val="20"/>
        </w:rPr>
      </w:pPr>
      <w:r w:rsidRPr="00AE58B7">
        <w:rPr>
          <w:sz w:val="20"/>
          <w:szCs w:val="20"/>
        </w:rPr>
        <w:t xml:space="preserve">Zamawiający protokolarnie przekazuje wykonawcy teren budowy w czasie i na warunkach określonych w Umowie.  </w:t>
      </w:r>
    </w:p>
    <w:p w:rsidR="00A9468F" w:rsidRPr="00AE58B7" w:rsidRDefault="00A9468F" w:rsidP="00CA6F09">
      <w:pPr>
        <w:spacing w:after="0" w:line="240" w:lineRule="auto"/>
        <w:jc w:val="both"/>
        <w:rPr>
          <w:sz w:val="20"/>
          <w:szCs w:val="20"/>
        </w:rPr>
      </w:pPr>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1.</w:t>
      </w:r>
      <w:r w:rsidR="00E253CA" w:rsidRPr="00AE58B7">
        <w:rPr>
          <w:sz w:val="20"/>
          <w:szCs w:val="20"/>
        </w:rPr>
        <w:t>5</w:t>
      </w:r>
      <w:r w:rsidRPr="00AE58B7">
        <w:rPr>
          <w:sz w:val="20"/>
          <w:szCs w:val="20"/>
        </w:rPr>
        <w:t xml:space="preserve">.2. Zabezpieczenie terenu budowy. </w:t>
      </w:r>
    </w:p>
    <w:p w:rsidR="00A9468F" w:rsidRPr="00AE58B7" w:rsidRDefault="00A9468F" w:rsidP="00CA6F09">
      <w:pPr>
        <w:spacing w:after="0" w:line="240" w:lineRule="auto"/>
        <w:jc w:val="both"/>
        <w:rPr>
          <w:sz w:val="20"/>
          <w:szCs w:val="20"/>
        </w:rPr>
      </w:pPr>
      <w:r w:rsidRPr="00AE58B7">
        <w:rPr>
          <w:sz w:val="20"/>
          <w:szCs w:val="20"/>
        </w:rPr>
        <w:t xml:space="preserve">Wykonawca jest zobowiązany do utrzymania porządku na terenie budowy, w okresie trwania realizacji kontraktu aż do zakończenia i odbioru końcowego robót. Przed przystąpieniem do robót Wykonawca uzgodni z Inspektorem nadzoru konieczność przygotowania projektu organizacji i zabezpieczenia placu budowy lub programu zapewnienia jakości robót. W przypadku stwierdzenia przez Inspektora nadzoru koniczności przygotowania tych dokumentów Wykonawca przedstawi je do zatwierdzenia w terminie 7 dni od otrzymania polecenia. </w:t>
      </w:r>
    </w:p>
    <w:p w:rsidR="00A9468F" w:rsidRPr="00AE58B7" w:rsidRDefault="00A9468F" w:rsidP="00CA6F09">
      <w:pPr>
        <w:spacing w:after="0" w:line="240" w:lineRule="auto"/>
        <w:jc w:val="both"/>
        <w:rPr>
          <w:sz w:val="20"/>
          <w:szCs w:val="20"/>
        </w:rPr>
      </w:pPr>
      <w:r w:rsidRPr="00AE58B7">
        <w:rPr>
          <w:sz w:val="20"/>
          <w:szCs w:val="20"/>
        </w:rPr>
        <w:lastRenderedPageBreak/>
        <w:t xml:space="preserve"> </w:t>
      </w:r>
    </w:p>
    <w:p w:rsidR="00A9468F" w:rsidRPr="00AE58B7" w:rsidRDefault="00E253CA" w:rsidP="00CA6F09">
      <w:pPr>
        <w:spacing w:after="0" w:line="240" w:lineRule="auto"/>
        <w:jc w:val="both"/>
        <w:rPr>
          <w:sz w:val="20"/>
          <w:szCs w:val="20"/>
        </w:rPr>
      </w:pPr>
      <w:r w:rsidRPr="00AE58B7">
        <w:rPr>
          <w:sz w:val="20"/>
          <w:szCs w:val="20"/>
        </w:rPr>
        <w:t>1.5</w:t>
      </w:r>
      <w:r w:rsidR="00A9468F" w:rsidRPr="00AE58B7">
        <w:rPr>
          <w:sz w:val="20"/>
          <w:szCs w:val="20"/>
        </w:rPr>
        <w:t xml:space="preserve">.3. Ochrona środowiska w czasie wykonywania robót. </w:t>
      </w:r>
    </w:p>
    <w:p w:rsidR="00A9468F" w:rsidRPr="00AE58B7" w:rsidRDefault="00A9468F" w:rsidP="00CA6F09">
      <w:pPr>
        <w:spacing w:after="0" w:line="240" w:lineRule="auto"/>
        <w:jc w:val="both"/>
        <w:rPr>
          <w:sz w:val="20"/>
          <w:szCs w:val="20"/>
        </w:rPr>
      </w:pPr>
      <w:r w:rsidRPr="00AE58B7">
        <w:rPr>
          <w:sz w:val="20"/>
          <w:szCs w:val="20"/>
        </w:rPr>
        <w:t xml:space="preserve">Wykonawca ma obowiązek znać i stosować w czasie prowadzenia Robót wszelkie przepisy dotyczące ochrony środowiska naturalnego. </w:t>
      </w:r>
    </w:p>
    <w:p w:rsidR="00A9468F" w:rsidRPr="00AE58B7" w:rsidRDefault="00A9468F" w:rsidP="00CA6F09">
      <w:pPr>
        <w:spacing w:after="0" w:line="240" w:lineRule="auto"/>
        <w:jc w:val="both"/>
        <w:rPr>
          <w:sz w:val="20"/>
          <w:szCs w:val="20"/>
        </w:rPr>
      </w:pPr>
      <w:r w:rsidRPr="00AE58B7">
        <w:rPr>
          <w:sz w:val="20"/>
          <w:szCs w:val="20"/>
        </w:rPr>
        <w:t xml:space="preserve">W okresie trwania budowy Wykonawca będzie: </w:t>
      </w:r>
    </w:p>
    <w:p w:rsidR="00A9468F" w:rsidRPr="00AE58B7" w:rsidRDefault="00A9468F" w:rsidP="00CA6F09">
      <w:pPr>
        <w:spacing w:after="0" w:line="240" w:lineRule="auto"/>
        <w:jc w:val="both"/>
        <w:rPr>
          <w:sz w:val="20"/>
          <w:szCs w:val="20"/>
        </w:rPr>
      </w:pPr>
      <w:r w:rsidRPr="00AE58B7">
        <w:rPr>
          <w:sz w:val="20"/>
          <w:szCs w:val="20"/>
        </w:rPr>
        <w:t>−</w:t>
      </w:r>
      <w:r w:rsidR="00E253CA" w:rsidRPr="00AE58B7">
        <w:rPr>
          <w:sz w:val="20"/>
          <w:szCs w:val="20"/>
        </w:rPr>
        <w:t xml:space="preserve"> </w:t>
      </w:r>
      <w:r w:rsidRPr="00AE58B7">
        <w:rPr>
          <w:sz w:val="20"/>
          <w:szCs w:val="20"/>
        </w:rPr>
        <w:t xml:space="preserve">utrzymywać plac budowy i wykopy w stanie bez wody stojącej, </w:t>
      </w:r>
    </w:p>
    <w:p w:rsidR="00A9468F" w:rsidRPr="00AE58B7" w:rsidRDefault="00A9468F" w:rsidP="00CA6F09">
      <w:pPr>
        <w:spacing w:after="0" w:line="240" w:lineRule="auto"/>
        <w:jc w:val="both"/>
        <w:rPr>
          <w:sz w:val="20"/>
          <w:szCs w:val="20"/>
        </w:rPr>
      </w:pPr>
      <w:r w:rsidRPr="00AE58B7">
        <w:rPr>
          <w:sz w:val="20"/>
          <w:szCs w:val="20"/>
        </w:rPr>
        <w:t>−</w:t>
      </w:r>
      <w:r w:rsidR="00E253CA" w:rsidRPr="00AE58B7">
        <w:rPr>
          <w:sz w:val="20"/>
          <w:szCs w:val="20"/>
        </w:rPr>
        <w:t xml:space="preserve"> </w:t>
      </w:r>
      <w:r w:rsidRPr="00AE58B7">
        <w:rPr>
          <w:sz w:val="20"/>
          <w:szCs w:val="20"/>
        </w:rPr>
        <w:t xml:space="preserve">podejmować wszelkie uzasadnione kroki mające na celu stosowanie się do przepisów i norm dotyczących ochrony środowiska na terenie i wokół placu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w:t>
      </w:r>
    </w:p>
    <w:p w:rsidR="00A9468F" w:rsidRPr="00AE58B7" w:rsidRDefault="00A9468F" w:rsidP="00CA6F09">
      <w:pPr>
        <w:spacing w:after="0" w:line="240" w:lineRule="auto"/>
        <w:jc w:val="both"/>
        <w:rPr>
          <w:sz w:val="20"/>
          <w:szCs w:val="20"/>
        </w:rPr>
      </w:pPr>
      <w:r w:rsidRPr="00AE58B7">
        <w:rPr>
          <w:sz w:val="20"/>
          <w:szCs w:val="20"/>
        </w:rPr>
        <w:t>−</w:t>
      </w:r>
      <w:r w:rsidR="009B0893" w:rsidRPr="00AE58B7">
        <w:rPr>
          <w:sz w:val="20"/>
          <w:szCs w:val="20"/>
        </w:rPr>
        <w:t xml:space="preserve"> </w:t>
      </w:r>
      <w:r w:rsidR="00E2381D">
        <w:rPr>
          <w:sz w:val="20"/>
          <w:szCs w:val="20"/>
        </w:rPr>
        <w:t xml:space="preserve"> </w:t>
      </w:r>
      <w:r w:rsidRPr="00AE58B7">
        <w:rPr>
          <w:sz w:val="20"/>
          <w:szCs w:val="20"/>
        </w:rPr>
        <w:t xml:space="preserve">lokalizację baz, warsztatów, magazynów, składowisk, ukopów i dróg dojazdowych, </w:t>
      </w:r>
    </w:p>
    <w:p w:rsidR="006F7A67" w:rsidRDefault="00A9468F" w:rsidP="00CA6F09">
      <w:pPr>
        <w:spacing w:after="0" w:line="240" w:lineRule="auto"/>
        <w:jc w:val="both"/>
        <w:rPr>
          <w:sz w:val="20"/>
          <w:szCs w:val="20"/>
        </w:rPr>
      </w:pPr>
      <w:r w:rsidRPr="00AE58B7">
        <w:rPr>
          <w:sz w:val="20"/>
          <w:szCs w:val="20"/>
        </w:rPr>
        <w:t>−</w:t>
      </w:r>
      <w:r w:rsidR="009B0893" w:rsidRPr="00AE58B7">
        <w:rPr>
          <w:sz w:val="20"/>
          <w:szCs w:val="20"/>
        </w:rPr>
        <w:t xml:space="preserve"> </w:t>
      </w:r>
      <w:r w:rsidRPr="00AE58B7">
        <w:rPr>
          <w:sz w:val="20"/>
          <w:szCs w:val="20"/>
        </w:rPr>
        <w:t xml:space="preserve">środki ostrożności i zabezpieczenia przed zanieczyszczeniem zbiorników i cieków wodnych substancjami toksycznymi, zanieczyszczeniem powietrza pyłami i gazami oraz możliwością powstania pożaru. </w:t>
      </w:r>
    </w:p>
    <w:p w:rsidR="00E2381D" w:rsidRPr="00E2381D" w:rsidRDefault="00E2381D" w:rsidP="00CA6F09">
      <w:pPr>
        <w:spacing w:after="0" w:line="240" w:lineRule="auto"/>
        <w:jc w:val="both"/>
        <w:rPr>
          <w:sz w:val="20"/>
          <w:szCs w:val="20"/>
        </w:rPr>
      </w:pPr>
      <w:r>
        <w:rPr>
          <w:sz w:val="20"/>
          <w:szCs w:val="20"/>
        </w:rPr>
        <w:t xml:space="preserve">Ponadto wykonawca </w:t>
      </w:r>
      <w:r w:rsidRPr="00E2381D">
        <w:rPr>
          <w:sz w:val="20"/>
          <w:szCs w:val="20"/>
        </w:rPr>
        <w:t xml:space="preserve">zgodnie z art. 3 ust. 3 pkt 22 ustawy o odpadach, </w:t>
      </w:r>
      <w:r>
        <w:rPr>
          <w:sz w:val="20"/>
          <w:szCs w:val="20"/>
        </w:rPr>
        <w:t xml:space="preserve">jest </w:t>
      </w:r>
      <w:r w:rsidRPr="00E2381D">
        <w:rPr>
          <w:sz w:val="20"/>
          <w:szCs w:val="20"/>
        </w:rPr>
        <w:t xml:space="preserve">wytwórcą odpadów powstających w wyniku świadczenia tych usług, chyba że umowa </w:t>
      </w:r>
      <w:r>
        <w:rPr>
          <w:sz w:val="20"/>
          <w:szCs w:val="20"/>
        </w:rPr>
        <w:t xml:space="preserve">o roboty budowlane </w:t>
      </w:r>
      <w:r w:rsidRPr="00E2381D">
        <w:rPr>
          <w:sz w:val="20"/>
          <w:szCs w:val="20"/>
        </w:rPr>
        <w:t>stanowi inaczej</w:t>
      </w:r>
      <w:r>
        <w:rPr>
          <w:sz w:val="20"/>
          <w:szCs w:val="20"/>
        </w:rPr>
        <w:t xml:space="preserve">, </w:t>
      </w:r>
      <w:r w:rsidRPr="00E2381D">
        <w:rPr>
          <w:sz w:val="20"/>
          <w:szCs w:val="20"/>
        </w:rPr>
        <w:t>a wykonawca nie posiada na terenie danego powiatu prawa wytwarzania odpadów, winien on przed rozpoczęciem robót dopełnić obowiązków określonych w ustawie o odpadach.</w:t>
      </w:r>
    </w:p>
    <w:p w:rsidR="00E2381D" w:rsidRPr="00E2381D" w:rsidRDefault="00E2381D" w:rsidP="00CA6F09">
      <w:pPr>
        <w:spacing w:after="0" w:line="240" w:lineRule="auto"/>
        <w:jc w:val="both"/>
        <w:rPr>
          <w:sz w:val="20"/>
          <w:szCs w:val="20"/>
        </w:rPr>
      </w:pPr>
    </w:p>
    <w:p w:rsidR="00E2381D" w:rsidRDefault="00E2381D" w:rsidP="00E2381D">
      <w:pPr>
        <w:pStyle w:val="Tekstkomentarza"/>
        <w:spacing w:after="0"/>
        <w:jc w:val="both"/>
      </w:pPr>
      <w:r>
        <w:rPr>
          <w:rStyle w:val="Pogrubienie"/>
        </w:rPr>
        <w:t>Podstawowe obowiązki wytwórcy odpadów</w:t>
      </w:r>
      <w:r>
        <w:t xml:space="preserve"> :</w:t>
      </w:r>
    </w:p>
    <w:p w:rsidR="00E2381D" w:rsidRDefault="00E2381D" w:rsidP="00E2381D">
      <w:pPr>
        <w:pStyle w:val="Tekstkomentarza"/>
        <w:spacing w:after="0"/>
        <w:jc w:val="both"/>
      </w:pPr>
      <w:r>
        <w:t xml:space="preserve">W myśl ogólnej zasady wyrażonej w art. 5 ustawy o odpadach, podmiot podejmujący działania powodujące lub mogące powodować powstawanie odpadów, powinien takie działania planować, projektować i prowadzić, tak aby: </w:t>
      </w:r>
      <w:r>
        <w:br/>
      </w:r>
      <w:r w:rsidR="00477602">
        <w:t>-</w:t>
      </w:r>
      <w:r>
        <w:t xml:space="preserve"> zapobiegać powstawaniu odpadów lub ograniczać ilość odpadów i ich negatywne oddziaływanie na środowisko przy wytwarzaniu produktów, podczas i po zakończeniu ich użytkowania, </w:t>
      </w:r>
      <w:r>
        <w:br/>
      </w:r>
      <w:r w:rsidR="00477602">
        <w:t>-</w:t>
      </w:r>
      <w:r>
        <w:t xml:space="preserve"> zapewniać zgodny z zasadami ochrony środowiska odzysk, jeżeli nie udało się zapobiec powstawaniu odpadów, </w:t>
      </w:r>
      <w:r>
        <w:br/>
      </w:r>
      <w:r w:rsidR="00477602">
        <w:t>-</w:t>
      </w:r>
      <w:r>
        <w:t xml:space="preserve"> zapewniać zgodne z zasadami ochrony środowiska unieszkodliwianie odpadów, których powstaniu nie udało się zapobiec lub których nie udało się poddać odzyskowi.</w:t>
      </w:r>
    </w:p>
    <w:p w:rsidR="00A9468F" w:rsidRPr="00AE58B7" w:rsidRDefault="00A9468F" w:rsidP="00CA6F09">
      <w:pPr>
        <w:spacing w:after="0" w:line="240" w:lineRule="auto"/>
        <w:jc w:val="both"/>
        <w:rPr>
          <w:sz w:val="20"/>
          <w:szCs w:val="20"/>
        </w:rPr>
      </w:pPr>
    </w:p>
    <w:p w:rsidR="00A9468F" w:rsidRPr="00AE58B7" w:rsidRDefault="00A9468F" w:rsidP="00CA6F09">
      <w:pPr>
        <w:spacing w:after="0" w:line="240" w:lineRule="auto"/>
        <w:jc w:val="both"/>
        <w:rPr>
          <w:sz w:val="20"/>
          <w:szCs w:val="20"/>
        </w:rPr>
      </w:pPr>
      <w:r w:rsidRPr="00AE58B7">
        <w:rPr>
          <w:sz w:val="20"/>
          <w:szCs w:val="20"/>
        </w:rPr>
        <w:t>1.</w:t>
      </w:r>
      <w:r w:rsidR="009B0893" w:rsidRPr="00AE58B7">
        <w:rPr>
          <w:sz w:val="20"/>
          <w:szCs w:val="20"/>
        </w:rPr>
        <w:t>5</w:t>
      </w:r>
      <w:r w:rsidRPr="00AE58B7">
        <w:rPr>
          <w:sz w:val="20"/>
          <w:szCs w:val="20"/>
        </w:rPr>
        <w:t xml:space="preserve">.4. Ochrona przeciwpożarowa.  </w:t>
      </w:r>
    </w:p>
    <w:p w:rsidR="00A9468F" w:rsidRPr="00AE58B7" w:rsidRDefault="00A9468F" w:rsidP="00CA6F09">
      <w:pPr>
        <w:spacing w:after="0" w:line="240" w:lineRule="auto"/>
        <w:jc w:val="both"/>
        <w:rPr>
          <w:sz w:val="20"/>
          <w:szCs w:val="20"/>
        </w:rPr>
      </w:pPr>
      <w:r w:rsidRPr="00AE58B7">
        <w:rPr>
          <w:sz w:val="20"/>
          <w:szCs w:val="20"/>
        </w:rPr>
        <w:t xml:space="preserve">Wykonawca będzie przestrzegać przepisów ochrony przeciwpożarowej. Wykonawca będzie utrzymywać sprawny sprzęt przeciwpożarowy, wymagany przez odpowiednie przepisy, na terenie baz, w pomieszczeniach biurowych, mieszkalnych i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 </w:t>
      </w:r>
    </w:p>
    <w:p w:rsidR="00A9468F" w:rsidRPr="00AE58B7" w:rsidRDefault="00A9468F" w:rsidP="00CA6F09">
      <w:pPr>
        <w:spacing w:after="0" w:line="240" w:lineRule="auto"/>
        <w:jc w:val="both"/>
        <w:rPr>
          <w:sz w:val="20"/>
          <w:szCs w:val="20"/>
        </w:rPr>
      </w:pPr>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1.</w:t>
      </w:r>
      <w:r w:rsidR="009B0893" w:rsidRPr="00AE58B7">
        <w:rPr>
          <w:sz w:val="20"/>
          <w:szCs w:val="20"/>
        </w:rPr>
        <w:t>5</w:t>
      </w:r>
      <w:r w:rsidRPr="00AE58B7">
        <w:rPr>
          <w:sz w:val="20"/>
          <w:szCs w:val="20"/>
        </w:rPr>
        <w:t xml:space="preserve">.5. Materiały szkodliwe dla otoczenia.  </w:t>
      </w:r>
    </w:p>
    <w:p w:rsidR="00A9468F" w:rsidRPr="00AE58B7" w:rsidRDefault="00A9468F" w:rsidP="00CA6F09">
      <w:pPr>
        <w:spacing w:after="0" w:line="240" w:lineRule="auto"/>
        <w:jc w:val="both"/>
        <w:rPr>
          <w:sz w:val="20"/>
          <w:szCs w:val="20"/>
        </w:rPr>
      </w:pPr>
      <w:r w:rsidRPr="00AE58B7">
        <w:rPr>
          <w:sz w:val="20"/>
          <w:szCs w:val="20"/>
        </w:rPr>
        <w:t xml:space="preserve">Materiały, które w sposób trwały są szkodliwe dla otoczenia, nie będą dopuszczone do użycia. Nie dopuszcza się użycia materiałów wywołujących szkodliwe promieniowanie o stężeniu większym od dopuszczalnego. Wszelkie materiały odpadowe użyte do robót będą miały świadectwa dopuszczenia, wydane przez uprawnioną jednostkę, jednoznacznie określające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rsidR="00A9468F" w:rsidRPr="00AE58B7" w:rsidRDefault="00A9468F" w:rsidP="00CA6F09">
      <w:pPr>
        <w:spacing w:after="0" w:line="240" w:lineRule="auto"/>
        <w:jc w:val="both"/>
        <w:rPr>
          <w:sz w:val="20"/>
          <w:szCs w:val="20"/>
        </w:rPr>
      </w:pPr>
      <w:r w:rsidRPr="00AE58B7">
        <w:rPr>
          <w:sz w:val="20"/>
          <w:szCs w:val="20"/>
        </w:rPr>
        <w:t xml:space="preserve"> </w:t>
      </w:r>
    </w:p>
    <w:p w:rsidR="00A9468F" w:rsidRPr="00AE58B7" w:rsidRDefault="009B0893" w:rsidP="00CA6F09">
      <w:pPr>
        <w:spacing w:after="0" w:line="240" w:lineRule="auto"/>
        <w:jc w:val="both"/>
        <w:rPr>
          <w:sz w:val="20"/>
          <w:szCs w:val="20"/>
        </w:rPr>
      </w:pPr>
      <w:r w:rsidRPr="00AE58B7">
        <w:rPr>
          <w:sz w:val="20"/>
          <w:szCs w:val="20"/>
        </w:rPr>
        <w:t>1.5</w:t>
      </w:r>
      <w:r w:rsidR="00A9468F" w:rsidRPr="00AE58B7">
        <w:rPr>
          <w:sz w:val="20"/>
          <w:szCs w:val="20"/>
        </w:rPr>
        <w:t xml:space="preserve">.6. Ochrona robót.  </w:t>
      </w:r>
    </w:p>
    <w:p w:rsidR="00A9468F" w:rsidRDefault="00A9468F" w:rsidP="00CA6F09">
      <w:pPr>
        <w:spacing w:after="0" w:line="240" w:lineRule="auto"/>
        <w:jc w:val="both"/>
        <w:rPr>
          <w:sz w:val="20"/>
          <w:szCs w:val="20"/>
        </w:rPr>
      </w:pPr>
      <w:r w:rsidRPr="00AE58B7">
        <w:rPr>
          <w:sz w:val="20"/>
          <w:szCs w:val="20"/>
        </w:rPr>
        <w:t xml:space="preserve">Wykonawca będzie odpowiedzialny za ochronę robót i za wszelkie materiały i urządzenia używane do robót od daty rozpoczęcia do daty odbioru końcowego potwierdzonego bezusterkowym protokołem odbioru oraz będzie utrzymywać roboty do tego czasu. Utrzymanie powinno być prowadzone w taki sposób, aby budowla lub jej elementy były w zadawalającym stanie przez cały czas, do momentu wydania bezusterkowego protokołu odbioru końcowego.  </w:t>
      </w:r>
    </w:p>
    <w:p w:rsidR="005279A4" w:rsidRPr="00AE58B7" w:rsidRDefault="005279A4" w:rsidP="00CA6F09">
      <w:pPr>
        <w:spacing w:after="0" w:line="240" w:lineRule="auto"/>
        <w:jc w:val="both"/>
        <w:rPr>
          <w:sz w:val="20"/>
          <w:szCs w:val="20"/>
        </w:rPr>
      </w:pPr>
    </w:p>
    <w:p w:rsidR="00A9468F" w:rsidRPr="00AE58B7" w:rsidRDefault="00A9468F" w:rsidP="00CA6F09">
      <w:pPr>
        <w:spacing w:after="0" w:line="240" w:lineRule="auto"/>
        <w:jc w:val="both"/>
        <w:rPr>
          <w:sz w:val="20"/>
          <w:szCs w:val="20"/>
        </w:rPr>
      </w:pPr>
      <w:r w:rsidRPr="00AE58B7">
        <w:rPr>
          <w:sz w:val="20"/>
          <w:szCs w:val="20"/>
        </w:rPr>
        <w:t xml:space="preserve"> 1.</w:t>
      </w:r>
      <w:r w:rsidR="009B0893" w:rsidRPr="00AE58B7">
        <w:rPr>
          <w:sz w:val="20"/>
          <w:szCs w:val="20"/>
        </w:rPr>
        <w:t>5</w:t>
      </w:r>
      <w:r w:rsidRPr="00AE58B7">
        <w:rPr>
          <w:sz w:val="20"/>
          <w:szCs w:val="20"/>
        </w:rPr>
        <w:t xml:space="preserve">.7. Stosowanie się do prawa i innych przepisów.  </w:t>
      </w:r>
    </w:p>
    <w:p w:rsidR="00A9468F" w:rsidRPr="00AE58B7" w:rsidRDefault="00A9468F" w:rsidP="00CA6F09">
      <w:pPr>
        <w:spacing w:after="0" w:line="240" w:lineRule="auto"/>
        <w:jc w:val="both"/>
        <w:rPr>
          <w:sz w:val="20"/>
          <w:szCs w:val="20"/>
        </w:rPr>
      </w:pPr>
      <w:r w:rsidRPr="00AE58B7">
        <w:rPr>
          <w:sz w:val="20"/>
          <w:szCs w:val="20"/>
        </w:rPr>
        <w:t xml:space="preserve">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 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  </w:t>
      </w:r>
    </w:p>
    <w:p w:rsidR="000D4A4D" w:rsidRPr="00AE58B7" w:rsidRDefault="000D4A4D" w:rsidP="00CA6F09">
      <w:pPr>
        <w:spacing w:after="0" w:line="240" w:lineRule="auto"/>
        <w:jc w:val="both"/>
        <w:rPr>
          <w:sz w:val="20"/>
          <w:szCs w:val="20"/>
        </w:rPr>
      </w:pPr>
    </w:p>
    <w:p w:rsidR="00A9468F" w:rsidRPr="00AE58B7" w:rsidRDefault="00A9468F" w:rsidP="00CA6F09">
      <w:pPr>
        <w:spacing w:after="0" w:line="240" w:lineRule="auto"/>
        <w:jc w:val="both"/>
        <w:rPr>
          <w:sz w:val="20"/>
          <w:szCs w:val="20"/>
          <w:u w:val="single"/>
        </w:rPr>
      </w:pPr>
      <w:r w:rsidRPr="00AE58B7">
        <w:rPr>
          <w:sz w:val="20"/>
          <w:szCs w:val="20"/>
          <w:u w:val="single"/>
        </w:rPr>
        <w:t>1.</w:t>
      </w:r>
      <w:r w:rsidR="009B0893" w:rsidRPr="00AE58B7">
        <w:rPr>
          <w:sz w:val="20"/>
          <w:szCs w:val="20"/>
          <w:u w:val="single"/>
        </w:rPr>
        <w:t xml:space="preserve"> 6</w:t>
      </w:r>
      <w:r w:rsidRPr="00AE58B7">
        <w:rPr>
          <w:sz w:val="20"/>
          <w:szCs w:val="20"/>
          <w:u w:val="single"/>
        </w:rPr>
        <w:t xml:space="preserve">. Przygotowanie dokumentacji.  </w:t>
      </w:r>
    </w:p>
    <w:p w:rsidR="00A9468F" w:rsidRPr="00AE58B7" w:rsidRDefault="00A9468F" w:rsidP="00CA6F09">
      <w:pPr>
        <w:spacing w:after="0" w:line="240" w:lineRule="auto"/>
        <w:jc w:val="both"/>
        <w:rPr>
          <w:sz w:val="20"/>
          <w:szCs w:val="20"/>
        </w:rPr>
      </w:pPr>
      <w:r w:rsidRPr="00AE58B7">
        <w:rPr>
          <w:sz w:val="20"/>
          <w:szCs w:val="20"/>
        </w:rPr>
        <w:t xml:space="preserve">Zgodnie z umową, w ramach prac przygotowawczych, przed przystąpieniem do wykonywania  robót  zasadniczych, Wykonawca jest zobowiązany do wykonania i przekazania Zamawiającemu za pośrednictwem Inspektora nadzoru do akceptacji następujące dokumenty:  </w:t>
      </w:r>
    </w:p>
    <w:p w:rsidR="00A9468F" w:rsidRPr="00AE58B7" w:rsidRDefault="00A9468F" w:rsidP="00CA6F09">
      <w:pPr>
        <w:spacing w:after="0" w:line="240" w:lineRule="auto"/>
        <w:jc w:val="both"/>
        <w:rPr>
          <w:sz w:val="20"/>
          <w:szCs w:val="20"/>
        </w:rPr>
      </w:pPr>
      <w:r w:rsidRPr="00AE58B7">
        <w:rPr>
          <w:sz w:val="20"/>
          <w:szCs w:val="20"/>
        </w:rPr>
        <w:t>•</w:t>
      </w:r>
      <w:r w:rsidR="009B0893" w:rsidRPr="00AE58B7">
        <w:rPr>
          <w:sz w:val="20"/>
          <w:szCs w:val="20"/>
        </w:rPr>
        <w:t xml:space="preserve"> </w:t>
      </w:r>
      <w:r w:rsidRPr="00AE58B7">
        <w:rPr>
          <w:sz w:val="20"/>
          <w:szCs w:val="20"/>
        </w:rPr>
        <w:t xml:space="preserve">plan organizacji robót,  </w:t>
      </w:r>
    </w:p>
    <w:p w:rsidR="00A9468F" w:rsidRPr="00AE58B7" w:rsidRDefault="00A9468F" w:rsidP="00CA6F09">
      <w:pPr>
        <w:spacing w:after="0" w:line="240" w:lineRule="auto"/>
        <w:jc w:val="both"/>
        <w:rPr>
          <w:sz w:val="20"/>
          <w:szCs w:val="20"/>
        </w:rPr>
      </w:pPr>
      <w:r w:rsidRPr="00AE58B7">
        <w:rPr>
          <w:sz w:val="20"/>
          <w:szCs w:val="20"/>
        </w:rPr>
        <w:t>•</w:t>
      </w:r>
      <w:r w:rsidR="009B0893" w:rsidRPr="00AE58B7">
        <w:rPr>
          <w:sz w:val="20"/>
          <w:szCs w:val="20"/>
        </w:rPr>
        <w:t xml:space="preserve"> </w:t>
      </w:r>
      <w:r w:rsidRPr="00AE58B7">
        <w:rPr>
          <w:sz w:val="20"/>
          <w:szCs w:val="20"/>
        </w:rPr>
        <w:t xml:space="preserve">szczegółowy harmonogram robót i finansowania,  </w:t>
      </w:r>
    </w:p>
    <w:p w:rsidR="00A9468F" w:rsidRPr="00AE58B7" w:rsidRDefault="00A9468F" w:rsidP="00CA6F09">
      <w:pPr>
        <w:spacing w:after="0" w:line="240" w:lineRule="auto"/>
        <w:jc w:val="both"/>
        <w:rPr>
          <w:sz w:val="20"/>
          <w:szCs w:val="20"/>
        </w:rPr>
      </w:pPr>
      <w:r w:rsidRPr="00AE58B7">
        <w:rPr>
          <w:sz w:val="20"/>
          <w:szCs w:val="20"/>
        </w:rPr>
        <w:lastRenderedPageBreak/>
        <w:t>•</w:t>
      </w:r>
      <w:r w:rsidR="009B0893" w:rsidRPr="00AE58B7">
        <w:rPr>
          <w:sz w:val="20"/>
          <w:szCs w:val="20"/>
        </w:rPr>
        <w:t xml:space="preserve"> </w:t>
      </w:r>
      <w:r w:rsidRPr="00AE58B7">
        <w:rPr>
          <w:sz w:val="20"/>
          <w:szCs w:val="20"/>
        </w:rPr>
        <w:t xml:space="preserve">plan bezpieczeństwa i ochrony zdrowia, </w:t>
      </w:r>
    </w:p>
    <w:p w:rsidR="00A9468F" w:rsidRPr="00AE58B7" w:rsidRDefault="00A9468F" w:rsidP="00CA6F09">
      <w:pPr>
        <w:spacing w:after="0" w:line="240" w:lineRule="auto"/>
        <w:jc w:val="both"/>
        <w:rPr>
          <w:sz w:val="20"/>
          <w:szCs w:val="20"/>
        </w:rPr>
      </w:pPr>
      <w:r w:rsidRPr="00AE58B7">
        <w:rPr>
          <w:sz w:val="20"/>
          <w:szCs w:val="20"/>
        </w:rPr>
        <w:t>•</w:t>
      </w:r>
      <w:r w:rsidR="009B0893" w:rsidRPr="00AE58B7">
        <w:rPr>
          <w:sz w:val="20"/>
          <w:szCs w:val="20"/>
        </w:rPr>
        <w:t xml:space="preserve"> </w:t>
      </w:r>
      <w:r w:rsidRPr="00AE58B7">
        <w:rPr>
          <w:sz w:val="20"/>
          <w:szCs w:val="20"/>
        </w:rPr>
        <w:t xml:space="preserve">program zapewnienia jakości, o ile będzie wymagany. </w:t>
      </w:r>
    </w:p>
    <w:p w:rsidR="00A9468F" w:rsidRPr="00AE58B7" w:rsidRDefault="00A9468F" w:rsidP="00CA6F09">
      <w:pPr>
        <w:spacing w:after="0" w:line="240" w:lineRule="auto"/>
        <w:jc w:val="both"/>
        <w:rPr>
          <w:sz w:val="20"/>
          <w:szCs w:val="20"/>
        </w:rPr>
      </w:pPr>
      <w:r w:rsidRPr="00AE58B7">
        <w:rPr>
          <w:sz w:val="20"/>
          <w:szCs w:val="20"/>
        </w:rPr>
        <w:t xml:space="preserve">Po zakończeniu robót Wykonawca opracuje i przekaże dokumentację powykonawczą, </w:t>
      </w:r>
      <w:r w:rsidR="00842DB8" w:rsidRPr="00AE58B7">
        <w:rPr>
          <w:sz w:val="20"/>
          <w:szCs w:val="20"/>
        </w:rPr>
        <w:t xml:space="preserve">wraz ze stosownymi wnioskami o przyłączenie mikro instalacji do sieci ENEA zgodnie  z komunikatem ENEA Operator sp z o.o. stanowiącymi integralny załącznik do umowy o wykonanie robót budowlanych. </w:t>
      </w:r>
    </w:p>
    <w:p w:rsidR="00842DB8" w:rsidRPr="00AE58B7" w:rsidRDefault="00842DB8" w:rsidP="00CA6F09">
      <w:pPr>
        <w:spacing w:after="0" w:line="240" w:lineRule="auto"/>
        <w:jc w:val="both"/>
        <w:rPr>
          <w:sz w:val="20"/>
          <w:szCs w:val="20"/>
        </w:rPr>
      </w:pPr>
    </w:p>
    <w:p w:rsidR="00A9468F" w:rsidRPr="00AE58B7" w:rsidRDefault="00A9468F" w:rsidP="00CA6F09">
      <w:pPr>
        <w:spacing w:after="0" w:line="240" w:lineRule="auto"/>
        <w:jc w:val="both"/>
        <w:rPr>
          <w:sz w:val="20"/>
          <w:szCs w:val="20"/>
        </w:rPr>
      </w:pPr>
      <w:r w:rsidRPr="00AE58B7">
        <w:rPr>
          <w:sz w:val="20"/>
          <w:szCs w:val="20"/>
        </w:rPr>
        <w:t>1.</w:t>
      </w:r>
      <w:r w:rsidR="00842DB8" w:rsidRPr="00AE58B7">
        <w:rPr>
          <w:sz w:val="20"/>
          <w:szCs w:val="20"/>
        </w:rPr>
        <w:t>6</w:t>
      </w:r>
      <w:r w:rsidRPr="00AE58B7">
        <w:rPr>
          <w:sz w:val="20"/>
          <w:szCs w:val="20"/>
        </w:rPr>
        <w:t xml:space="preserve">.1. Plan organizacji robót.  </w:t>
      </w:r>
    </w:p>
    <w:p w:rsidR="00842DB8" w:rsidRPr="00AE58B7" w:rsidRDefault="00A9468F" w:rsidP="00CA6F09">
      <w:pPr>
        <w:spacing w:after="0" w:line="240" w:lineRule="auto"/>
        <w:jc w:val="both"/>
        <w:rPr>
          <w:sz w:val="20"/>
          <w:szCs w:val="20"/>
        </w:rPr>
      </w:pPr>
      <w:r w:rsidRPr="00AE58B7">
        <w:rPr>
          <w:sz w:val="20"/>
          <w:szCs w:val="20"/>
        </w:rPr>
        <w:t>Opracowany przez Wykonawcę plan organizacji robót musi być dostosowany do charakteru i zakresu przewidywanych do wykonania robót. Ma on zapewnić zaplanowany sposób realizacji robót, w oparciu o zasady techniczne, ludzkie i organizacyjne, które zapewnią realizacje robót zgodnie z dokumentacją techniczną, specyfikacjami technicznymi i instrukcjami Zamawiającego</w:t>
      </w:r>
      <w:r w:rsidR="00842DB8" w:rsidRPr="00AE58B7">
        <w:rPr>
          <w:sz w:val="20"/>
          <w:szCs w:val="20"/>
        </w:rPr>
        <w:t>,</w:t>
      </w:r>
      <w:r w:rsidRPr="00AE58B7">
        <w:rPr>
          <w:sz w:val="20"/>
          <w:szCs w:val="20"/>
        </w:rPr>
        <w:t xml:space="preserve"> </w:t>
      </w:r>
      <w:r w:rsidR="00842DB8" w:rsidRPr="00AE58B7">
        <w:rPr>
          <w:sz w:val="20"/>
          <w:szCs w:val="20"/>
        </w:rPr>
        <w:t xml:space="preserve">poleceniami Inspektora Nadzoru oraz </w:t>
      </w:r>
      <w:r w:rsidRPr="00AE58B7">
        <w:rPr>
          <w:sz w:val="20"/>
          <w:szCs w:val="20"/>
        </w:rPr>
        <w:t xml:space="preserve">harmonogramem robót. </w:t>
      </w:r>
    </w:p>
    <w:p w:rsidR="00A9468F" w:rsidRPr="00AE58B7" w:rsidRDefault="00842DB8" w:rsidP="00CA6F09">
      <w:pPr>
        <w:spacing w:after="0" w:line="240" w:lineRule="auto"/>
        <w:jc w:val="both"/>
        <w:rPr>
          <w:sz w:val="20"/>
          <w:szCs w:val="20"/>
        </w:rPr>
      </w:pPr>
      <w:r w:rsidRPr="00AE58B7">
        <w:rPr>
          <w:sz w:val="20"/>
          <w:szCs w:val="20"/>
        </w:rPr>
        <w:t>Plan organizacji robót m</w:t>
      </w:r>
      <w:r w:rsidR="00A9468F" w:rsidRPr="00AE58B7">
        <w:rPr>
          <w:sz w:val="20"/>
          <w:szCs w:val="20"/>
        </w:rPr>
        <w:t xml:space="preserve">oże według potrzeb zawierać:  </w:t>
      </w:r>
    </w:p>
    <w:p w:rsidR="00A9468F" w:rsidRPr="00AE58B7" w:rsidRDefault="00A9468F" w:rsidP="00CA6F09">
      <w:pPr>
        <w:spacing w:after="0" w:line="240" w:lineRule="auto"/>
        <w:jc w:val="both"/>
        <w:rPr>
          <w:sz w:val="20"/>
          <w:szCs w:val="20"/>
        </w:rPr>
      </w:pPr>
      <w:r w:rsidRPr="00AE58B7">
        <w:rPr>
          <w:sz w:val="20"/>
          <w:szCs w:val="20"/>
        </w:rPr>
        <w:t>•</w:t>
      </w:r>
      <w:r w:rsidR="00842DB8" w:rsidRPr="00AE58B7">
        <w:rPr>
          <w:sz w:val="20"/>
          <w:szCs w:val="20"/>
        </w:rPr>
        <w:t xml:space="preserve"> </w:t>
      </w:r>
      <w:r w:rsidRPr="00AE58B7">
        <w:rPr>
          <w:sz w:val="20"/>
          <w:szCs w:val="20"/>
        </w:rPr>
        <w:t xml:space="preserve">organizację wykonania robót, w tym terminy i sposób prowadzenia robót,  </w:t>
      </w:r>
    </w:p>
    <w:p w:rsidR="00A9468F" w:rsidRPr="00AE58B7" w:rsidRDefault="00A9468F" w:rsidP="00CA6F09">
      <w:pPr>
        <w:spacing w:after="0" w:line="240" w:lineRule="auto"/>
        <w:jc w:val="both"/>
        <w:rPr>
          <w:sz w:val="20"/>
          <w:szCs w:val="20"/>
        </w:rPr>
      </w:pPr>
      <w:r w:rsidRPr="00AE58B7">
        <w:rPr>
          <w:sz w:val="20"/>
          <w:szCs w:val="20"/>
        </w:rPr>
        <w:t>•</w:t>
      </w:r>
      <w:r w:rsidR="00842DB8" w:rsidRPr="00AE58B7">
        <w:rPr>
          <w:sz w:val="20"/>
          <w:szCs w:val="20"/>
        </w:rPr>
        <w:t xml:space="preserve"> </w:t>
      </w:r>
      <w:r w:rsidRPr="00AE58B7">
        <w:rPr>
          <w:sz w:val="20"/>
          <w:szCs w:val="20"/>
        </w:rPr>
        <w:t xml:space="preserve">projekt zagospodarowania zaplecza wykonawcy,  </w:t>
      </w:r>
    </w:p>
    <w:p w:rsidR="00A9468F" w:rsidRPr="00AE58B7" w:rsidRDefault="00A9468F" w:rsidP="00CA6F09">
      <w:pPr>
        <w:spacing w:after="0" w:line="240" w:lineRule="auto"/>
        <w:jc w:val="both"/>
        <w:rPr>
          <w:sz w:val="20"/>
          <w:szCs w:val="20"/>
        </w:rPr>
      </w:pPr>
      <w:r w:rsidRPr="00AE58B7">
        <w:rPr>
          <w:sz w:val="20"/>
          <w:szCs w:val="20"/>
        </w:rPr>
        <w:t>•</w:t>
      </w:r>
      <w:r w:rsidR="00842DB8" w:rsidRPr="00AE58B7">
        <w:rPr>
          <w:sz w:val="20"/>
          <w:szCs w:val="20"/>
        </w:rPr>
        <w:t xml:space="preserve"> </w:t>
      </w:r>
      <w:r w:rsidRPr="00AE58B7">
        <w:rPr>
          <w:sz w:val="20"/>
          <w:szCs w:val="20"/>
        </w:rPr>
        <w:t xml:space="preserve">wykaz zespołów roboczych, ich kwalifikacje i przygotowanie praktyczne,  </w:t>
      </w:r>
    </w:p>
    <w:p w:rsidR="00A9468F" w:rsidRPr="00AE58B7" w:rsidRDefault="00A9468F" w:rsidP="00CA6F09">
      <w:pPr>
        <w:spacing w:after="0" w:line="240" w:lineRule="auto"/>
        <w:jc w:val="both"/>
        <w:rPr>
          <w:sz w:val="20"/>
          <w:szCs w:val="20"/>
        </w:rPr>
      </w:pPr>
      <w:r w:rsidRPr="00AE58B7">
        <w:rPr>
          <w:sz w:val="20"/>
          <w:szCs w:val="20"/>
        </w:rPr>
        <w:t>•</w:t>
      </w:r>
      <w:r w:rsidR="00842DB8" w:rsidRPr="00AE58B7">
        <w:rPr>
          <w:sz w:val="20"/>
          <w:szCs w:val="20"/>
        </w:rPr>
        <w:t xml:space="preserve"> </w:t>
      </w:r>
      <w:r w:rsidRPr="00AE58B7">
        <w:rPr>
          <w:sz w:val="20"/>
          <w:szCs w:val="20"/>
        </w:rPr>
        <w:t xml:space="preserve">wykaz osób odpowiedzialnych za jakość i terminowość poszczególnych elementów robót.  </w:t>
      </w:r>
    </w:p>
    <w:p w:rsidR="00A9468F" w:rsidRPr="00AE58B7" w:rsidRDefault="00A9468F" w:rsidP="00CA6F09">
      <w:pPr>
        <w:spacing w:after="0" w:line="240" w:lineRule="auto"/>
        <w:jc w:val="both"/>
        <w:rPr>
          <w:sz w:val="20"/>
          <w:szCs w:val="20"/>
        </w:rPr>
      </w:pPr>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1.</w:t>
      </w:r>
      <w:r w:rsidR="00842DB8" w:rsidRPr="00AE58B7">
        <w:rPr>
          <w:sz w:val="20"/>
          <w:szCs w:val="20"/>
        </w:rPr>
        <w:t>6</w:t>
      </w:r>
      <w:r w:rsidRPr="00AE58B7">
        <w:rPr>
          <w:sz w:val="20"/>
          <w:szCs w:val="20"/>
        </w:rPr>
        <w:t xml:space="preserve">.2. Szczegółowy harmonogram robót i finansowania.  </w:t>
      </w:r>
    </w:p>
    <w:p w:rsidR="00A9468F" w:rsidRPr="00AE58B7" w:rsidRDefault="00A9468F" w:rsidP="00CA6F09">
      <w:pPr>
        <w:spacing w:after="0" w:line="240" w:lineRule="auto"/>
        <w:jc w:val="both"/>
        <w:rPr>
          <w:sz w:val="20"/>
          <w:szCs w:val="20"/>
        </w:rPr>
      </w:pPr>
      <w:r w:rsidRPr="00AE58B7">
        <w:rPr>
          <w:sz w:val="20"/>
          <w:szCs w:val="20"/>
        </w:rPr>
        <w:t xml:space="preserve">Szczegółowy harmonogram robót i finansowania musi uwzględniać uwarunkowania wynikające z dokumentacji prowadzenia robót oraz ustaleń zawartych w Umowie. Możliwości przerobowe wykonawcy w dziedzinie robót budowlanych, kolejność robót oraz sposoby realizacji winny zapewniać wykonanie robót w terminie określonym w Umowie. Zgodnie z postanowieniami umowy harmonogram będzie w miarę potrzeb korygowany w trakcie realizacji robót. </w:t>
      </w:r>
    </w:p>
    <w:p w:rsidR="000D4A4D" w:rsidRPr="00AE58B7" w:rsidRDefault="000D4A4D" w:rsidP="00CA6F09">
      <w:pPr>
        <w:spacing w:after="0" w:line="240" w:lineRule="auto"/>
        <w:jc w:val="both"/>
        <w:rPr>
          <w:sz w:val="20"/>
          <w:szCs w:val="20"/>
        </w:rPr>
      </w:pPr>
    </w:p>
    <w:p w:rsidR="00A9468F" w:rsidRPr="00AE58B7" w:rsidRDefault="00A9468F" w:rsidP="00CA6F09">
      <w:pPr>
        <w:spacing w:after="0" w:line="240" w:lineRule="auto"/>
        <w:jc w:val="both"/>
        <w:rPr>
          <w:sz w:val="20"/>
          <w:szCs w:val="20"/>
        </w:rPr>
      </w:pPr>
      <w:r w:rsidRPr="00AE58B7">
        <w:rPr>
          <w:sz w:val="20"/>
          <w:szCs w:val="20"/>
        </w:rPr>
        <w:t>1.</w:t>
      </w:r>
      <w:r w:rsidR="003122AE" w:rsidRPr="00AE58B7">
        <w:rPr>
          <w:sz w:val="20"/>
          <w:szCs w:val="20"/>
        </w:rPr>
        <w:t>6</w:t>
      </w:r>
      <w:r w:rsidRPr="00AE58B7">
        <w:rPr>
          <w:sz w:val="20"/>
          <w:szCs w:val="20"/>
        </w:rPr>
        <w:t xml:space="preserve">.3. Program zapewnienia bezpieczeństwa i ochrony zdrowia.  </w:t>
      </w:r>
    </w:p>
    <w:p w:rsidR="00A9468F" w:rsidRPr="00AE58B7" w:rsidRDefault="00A9468F" w:rsidP="00CA6F09">
      <w:pPr>
        <w:spacing w:after="0" w:line="240" w:lineRule="auto"/>
        <w:jc w:val="both"/>
        <w:rPr>
          <w:sz w:val="20"/>
          <w:szCs w:val="20"/>
        </w:rPr>
      </w:pPr>
      <w:r w:rsidRPr="00AE58B7">
        <w:rPr>
          <w:sz w:val="20"/>
          <w:szCs w:val="20"/>
        </w:rPr>
        <w:t>W trakcie realizacji robót Wykonawca będzie stosował się do wszystkich obowiązujących przepisów i wymagań w zakresie bezpieczeństwa i ochrony zdrowia. W tym celu, w ramach prac przygotowawczych do realizacji robót, zgodnie z wymogami ustawy -</w:t>
      </w:r>
      <w:r w:rsidR="003122AE" w:rsidRPr="00AE58B7">
        <w:rPr>
          <w:sz w:val="20"/>
          <w:szCs w:val="20"/>
        </w:rPr>
        <w:t xml:space="preserve"> </w:t>
      </w:r>
      <w:r w:rsidRPr="00AE58B7">
        <w:rPr>
          <w:sz w:val="20"/>
          <w:szCs w:val="20"/>
        </w:rPr>
        <w:t xml:space="preserve">Prawo budowlane, jest zobowiązany opracować i przedstawić do akceptacji Inspektorowi nadzoru, program zapewnienia bezpieczeństwa i ochrony zdrowia. Na jego podstawie musi zapewnić, żeby personel nie pracował w warunkach, które są niebezpieczne, szkodliwe dla zdrowia i nie spełniają odpowiednich wymagań sanitarnych.  </w:t>
      </w:r>
    </w:p>
    <w:p w:rsidR="00E2381D" w:rsidRDefault="00E2381D" w:rsidP="00CA6F09">
      <w:pPr>
        <w:spacing w:after="0" w:line="240" w:lineRule="auto"/>
        <w:jc w:val="both"/>
        <w:rPr>
          <w:sz w:val="20"/>
          <w:szCs w:val="20"/>
        </w:rPr>
      </w:pPr>
    </w:p>
    <w:p w:rsidR="00A9468F" w:rsidRPr="00AE58B7" w:rsidRDefault="00A9468F" w:rsidP="00CA6F09">
      <w:pPr>
        <w:spacing w:after="0" w:line="240" w:lineRule="auto"/>
        <w:jc w:val="both"/>
        <w:rPr>
          <w:sz w:val="20"/>
          <w:szCs w:val="20"/>
        </w:rPr>
      </w:pPr>
      <w:r w:rsidRPr="00AE58B7">
        <w:rPr>
          <w:sz w:val="20"/>
          <w:szCs w:val="20"/>
        </w:rPr>
        <w:t>1.</w:t>
      </w:r>
      <w:r w:rsidR="003122AE" w:rsidRPr="00AE58B7">
        <w:rPr>
          <w:sz w:val="20"/>
          <w:szCs w:val="20"/>
        </w:rPr>
        <w:t>6</w:t>
      </w:r>
      <w:r w:rsidRPr="00AE58B7">
        <w:rPr>
          <w:sz w:val="20"/>
          <w:szCs w:val="20"/>
        </w:rPr>
        <w:t xml:space="preserve">.4. Program zapewnienia jakości.  </w:t>
      </w:r>
    </w:p>
    <w:p w:rsidR="00A9468F" w:rsidRPr="00AE58B7" w:rsidRDefault="00A9468F" w:rsidP="00CA6F09">
      <w:pPr>
        <w:spacing w:after="0" w:line="240" w:lineRule="auto"/>
        <w:jc w:val="both"/>
        <w:rPr>
          <w:sz w:val="20"/>
          <w:szCs w:val="20"/>
        </w:rPr>
      </w:pPr>
      <w:r w:rsidRPr="00AE58B7">
        <w:rPr>
          <w:sz w:val="20"/>
          <w:szCs w:val="20"/>
        </w:rPr>
        <w:t xml:space="preserve">Wykonawca jest w pełni odpowiedzialny za jakość wykonywanych robót oraz za dostarczone urządzenia i materiały budowlane do wbudowania, materiały winny posiadać stosowne świadectwa dopuszczające do ich obrotu na terenie RP oraz certyfikaty jakości.  </w:t>
      </w:r>
    </w:p>
    <w:p w:rsidR="00A9468F" w:rsidRPr="00AE58B7" w:rsidRDefault="00A9468F" w:rsidP="00CA6F09">
      <w:pPr>
        <w:spacing w:after="0" w:line="240" w:lineRule="auto"/>
        <w:jc w:val="both"/>
        <w:rPr>
          <w:sz w:val="20"/>
          <w:szCs w:val="20"/>
        </w:rPr>
      </w:pPr>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1.</w:t>
      </w:r>
      <w:r w:rsidR="003122AE" w:rsidRPr="00AE58B7">
        <w:rPr>
          <w:sz w:val="20"/>
          <w:szCs w:val="20"/>
        </w:rPr>
        <w:t>6</w:t>
      </w:r>
      <w:r w:rsidRPr="00AE58B7">
        <w:rPr>
          <w:sz w:val="20"/>
          <w:szCs w:val="20"/>
        </w:rPr>
        <w:t>.</w:t>
      </w:r>
      <w:r w:rsidR="00577227" w:rsidRPr="00AE58B7">
        <w:rPr>
          <w:sz w:val="20"/>
          <w:szCs w:val="20"/>
        </w:rPr>
        <w:t>5</w:t>
      </w:r>
      <w:r w:rsidRPr="00AE58B7">
        <w:rPr>
          <w:sz w:val="20"/>
          <w:szCs w:val="20"/>
        </w:rPr>
        <w:t xml:space="preserve">.Dokumentacja projektowa budowlana i powykonawcza.  </w:t>
      </w:r>
    </w:p>
    <w:p w:rsidR="00A9468F" w:rsidRPr="00AE58B7" w:rsidRDefault="00A9468F" w:rsidP="00CA6F09">
      <w:pPr>
        <w:spacing w:after="0" w:line="240" w:lineRule="auto"/>
        <w:jc w:val="both"/>
        <w:rPr>
          <w:sz w:val="20"/>
          <w:szCs w:val="20"/>
        </w:rPr>
      </w:pPr>
      <w:r w:rsidRPr="00AE58B7">
        <w:rPr>
          <w:sz w:val="20"/>
          <w:szCs w:val="20"/>
        </w:rPr>
        <w:t>Inwestor przekaże Wykonawcy 1 egzemplarz dokumentacji budowlanej składającej się z części opisowej i graficznej. Wykonawca w ramach Umowy opracuje dokumentację powykonawczą całości robót.</w:t>
      </w:r>
      <w:r w:rsidR="000D4A4D" w:rsidRPr="00AE58B7">
        <w:rPr>
          <w:sz w:val="20"/>
          <w:szCs w:val="20"/>
        </w:rPr>
        <w:t xml:space="preserve"> </w:t>
      </w:r>
      <w:r w:rsidRPr="00AE58B7">
        <w:rPr>
          <w:sz w:val="20"/>
          <w:szCs w:val="20"/>
        </w:rPr>
        <w:t xml:space="preserve">Dokumentacja będzie zawierać w szczególności: </w:t>
      </w:r>
    </w:p>
    <w:p w:rsidR="00A9468F" w:rsidRPr="00AE58B7" w:rsidRDefault="00A9468F" w:rsidP="00CA6F09">
      <w:pPr>
        <w:spacing w:after="0" w:line="240" w:lineRule="auto"/>
        <w:jc w:val="both"/>
        <w:rPr>
          <w:sz w:val="20"/>
          <w:szCs w:val="20"/>
        </w:rPr>
      </w:pPr>
      <w:r w:rsidRPr="00AE58B7">
        <w:rPr>
          <w:sz w:val="20"/>
          <w:szCs w:val="20"/>
        </w:rPr>
        <w:t xml:space="preserve">• kompletną dokumentację techniczną powykonawczą, składającą się z poszczególnych dokumentów składowych projektu uaktualnionych o wprowadzone zmiany w 2 egzemplarzach,  </w:t>
      </w:r>
    </w:p>
    <w:p w:rsidR="00A9468F" w:rsidRPr="00AE58B7" w:rsidRDefault="00A9468F" w:rsidP="00CA6F09">
      <w:pPr>
        <w:spacing w:after="0" w:line="240" w:lineRule="auto"/>
        <w:jc w:val="both"/>
        <w:rPr>
          <w:sz w:val="20"/>
          <w:szCs w:val="20"/>
        </w:rPr>
      </w:pPr>
      <w:r w:rsidRPr="00AE58B7">
        <w:rPr>
          <w:sz w:val="20"/>
          <w:szCs w:val="20"/>
        </w:rPr>
        <w:t xml:space="preserve">• protokoły, badań i pomiarów w 2 egzemplarzach,  </w:t>
      </w:r>
    </w:p>
    <w:p w:rsidR="00A9468F" w:rsidRPr="00AE58B7" w:rsidRDefault="00A9468F" w:rsidP="00CA6F09">
      <w:pPr>
        <w:spacing w:after="0" w:line="240" w:lineRule="auto"/>
        <w:jc w:val="both"/>
        <w:rPr>
          <w:sz w:val="20"/>
          <w:szCs w:val="20"/>
        </w:rPr>
      </w:pPr>
      <w:r w:rsidRPr="00AE58B7">
        <w:rPr>
          <w:sz w:val="20"/>
          <w:szCs w:val="20"/>
        </w:rPr>
        <w:t xml:space="preserve">• geodezyjną inwentaryzację powykonawczą w 3 egzemplarzach papierowych i wersji elektronicznej, </w:t>
      </w:r>
    </w:p>
    <w:p w:rsidR="00A9468F" w:rsidRPr="00AE58B7" w:rsidRDefault="00A9468F" w:rsidP="00CA6F09">
      <w:pPr>
        <w:spacing w:after="0" w:line="240" w:lineRule="auto"/>
        <w:jc w:val="both"/>
        <w:rPr>
          <w:sz w:val="20"/>
          <w:szCs w:val="20"/>
        </w:rPr>
      </w:pPr>
      <w:r w:rsidRPr="00AE58B7">
        <w:rPr>
          <w:sz w:val="20"/>
          <w:szCs w:val="20"/>
        </w:rPr>
        <w:t xml:space="preserve">• raport z wykonanych kontroli jakościowych w 2 egzemplarzach, </w:t>
      </w:r>
    </w:p>
    <w:p w:rsidR="00A9468F" w:rsidRPr="00AE58B7" w:rsidRDefault="00A9468F" w:rsidP="00CA6F09">
      <w:pPr>
        <w:spacing w:after="0" w:line="240" w:lineRule="auto"/>
        <w:jc w:val="both"/>
        <w:rPr>
          <w:sz w:val="20"/>
          <w:szCs w:val="20"/>
        </w:rPr>
      </w:pPr>
      <w:r w:rsidRPr="00AE58B7">
        <w:rPr>
          <w:sz w:val="20"/>
          <w:szCs w:val="20"/>
        </w:rPr>
        <w:t xml:space="preserve">• dokumentację z przeprowadzonego rozruchu technologicznego </w:t>
      </w:r>
      <w:r w:rsidR="009C6BD6" w:rsidRPr="00AE58B7">
        <w:rPr>
          <w:sz w:val="20"/>
          <w:szCs w:val="20"/>
        </w:rPr>
        <w:t xml:space="preserve">w </w:t>
      </w:r>
      <w:r w:rsidRPr="00AE58B7">
        <w:rPr>
          <w:sz w:val="20"/>
          <w:szCs w:val="20"/>
        </w:rPr>
        <w:t xml:space="preserve">2 egzemplarzach, </w:t>
      </w:r>
    </w:p>
    <w:p w:rsidR="00A9468F" w:rsidRPr="00AE58B7" w:rsidRDefault="00A9468F" w:rsidP="00CA6F09">
      <w:pPr>
        <w:spacing w:after="0" w:line="240" w:lineRule="auto"/>
        <w:jc w:val="both"/>
        <w:rPr>
          <w:sz w:val="20"/>
          <w:szCs w:val="20"/>
        </w:rPr>
      </w:pPr>
      <w:r w:rsidRPr="00AE58B7">
        <w:rPr>
          <w:sz w:val="20"/>
          <w:szCs w:val="20"/>
        </w:rPr>
        <w:t xml:space="preserve">• instrukcję funkcjonowania, obsługi i konserwacji w 2 egzemplarzach. </w:t>
      </w:r>
    </w:p>
    <w:p w:rsidR="00B86B55" w:rsidRPr="00AE58B7" w:rsidRDefault="00B86B55" w:rsidP="00CA6F09">
      <w:pPr>
        <w:spacing w:after="0" w:line="240" w:lineRule="auto"/>
        <w:jc w:val="both"/>
        <w:rPr>
          <w:sz w:val="20"/>
          <w:szCs w:val="20"/>
        </w:rPr>
      </w:pPr>
    </w:p>
    <w:p w:rsidR="00A9468F" w:rsidRPr="00AE58B7" w:rsidRDefault="00A9468F" w:rsidP="00CA6F09">
      <w:pPr>
        <w:spacing w:after="0" w:line="240" w:lineRule="auto"/>
        <w:jc w:val="both"/>
        <w:rPr>
          <w:b/>
          <w:sz w:val="20"/>
          <w:szCs w:val="20"/>
        </w:rPr>
      </w:pPr>
      <w:r w:rsidRPr="00AE58B7">
        <w:rPr>
          <w:b/>
          <w:sz w:val="20"/>
          <w:szCs w:val="20"/>
        </w:rPr>
        <w:t xml:space="preserve">2. Materiały. </w:t>
      </w:r>
    </w:p>
    <w:p w:rsidR="00A9468F" w:rsidRPr="00AE58B7" w:rsidRDefault="00A9468F" w:rsidP="00CA6F09">
      <w:pPr>
        <w:spacing w:after="0" w:line="240" w:lineRule="auto"/>
        <w:jc w:val="both"/>
        <w:rPr>
          <w:sz w:val="20"/>
          <w:szCs w:val="20"/>
          <w:u w:val="single"/>
        </w:rPr>
      </w:pPr>
      <w:r w:rsidRPr="00AE58B7">
        <w:rPr>
          <w:sz w:val="20"/>
          <w:szCs w:val="20"/>
          <w:u w:val="single"/>
        </w:rPr>
        <w:t xml:space="preserve">2.1. Dopuszczenia.  </w:t>
      </w:r>
    </w:p>
    <w:p w:rsidR="00A9468F" w:rsidRPr="00AE58B7" w:rsidRDefault="00A9468F" w:rsidP="00CA6F09">
      <w:pPr>
        <w:spacing w:after="0" w:line="240" w:lineRule="auto"/>
        <w:jc w:val="both"/>
        <w:rPr>
          <w:sz w:val="20"/>
          <w:szCs w:val="20"/>
        </w:rPr>
      </w:pPr>
      <w:r w:rsidRPr="00AE58B7">
        <w:rPr>
          <w:sz w:val="20"/>
          <w:szCs w:val="20"/>
        </w:rPr>
        <w:t xml:space="preserve">Do  wykonania instalacji mogą być stosowane wyroby producentów krajowych i zagranicznych. Wszystkie materiały i urządzenia użyte do wykonania instalacji muszą posiadać aktualne ważne w Polsce aprobaty techniczne lub odpowiadać Polskim Normom (Dz. U. Nr 92 poz. 881 z dnia 16 kwietnia 2004 r.). Materiały i urządzenia zastosowane do budowy powinny mieć dopuszczenia do stosowania w budownictwie (znak B lub CE). </w:t>
      </w:r>
    </w:p>
    <w:p w:rsidR="00577227" w:rsidRPr="00AE58B7" w:rsidRDefault="00577227" w:rsidP="00CA6F09">
      <w:pPr>
        <w:spacing w:after="0" w:line="240" w:lineRule="auto"/>
        <w:jc w:val="both"/>
        <w:rPr>
          <w:sz w:val="20"/>
          <w:szCs w:val="20"/>
        </w:rPr>
      </w:pPr>
    </w:p>
    <w:p w:rsidR="00A9468F" w:rsidRPr="00AE58B7" w:rsidRDefault="00A9468F" w:rsidP="00CA6F09">
      <w:pPr>
        <w:spacing w:after="0" w:line="240" w:lineRule="auto"/>
        <w:jc w:val="both"/>
        <w:rPr>
          <w:sz w:val="20"/>
          <w:szCs w:val="20"/>
          <w:u w:val="single"/>
        </w:rPr>
      </w:pPr>
      <w:r w:rsidRPr="00AE58B7">
        <w:rPr>
          <w:sz w:val="20"/>
          <w:szCs w:val="20"/>
          <w:u w:val="single"/>
        </w:rPr>
        <w:t xml:space="preserve">2.2. Materiały nieodpowiadające wymaganiom.  </w:t>
      </w:r>
    </w:p>
    <w:p w:rsidR="00A9468F" w:rsidRPr="00AE58B7" w:rsidRDefault="00A9468F" w:rsidP="00CA6F09">
      <w:pPr>
        <w:spacing w:after="0" w:line="240" w:lineRule="auto"/>
        <w:jc w:val="both"/>
        <w:rPr>
          <w:sz w:val="20"/>
          <w:szCs w:val="20"/>
        </w:rPr>
      </w:pPr>
      <w:r w:rsidRPr="00AE58B7">
        <w:rPr>
          <w:sz w:val="20"/>
          <w:szCs w:val="20"/>
        </w:rPr>
        <w:t xml:space="preserve">Wykonawca uzyska przed zastosowaniem wyrobu akceptację Projektanta i Inspektora Nadzoru. Zatwierdzenie jednego materiału z danego źródła nie oznacza automatycznego zatwierdzenia pozostałych materiałów z tego źródła. Jeżeli materiały z akceptowanego źródła są niejednorodne lub nie zadowalającej jakości, Wykonawca powinien zmienić źródło zaopatrywania w materiały. Odbiór techniczny materiałów powinien być dokonywany według wymagań i w sposób określony aktualnymi normami. Materiały nie odpowiadające wymaganiom </w:t>
      </w:r>
      <w:proofErr w:type="spellStart"/>
      <w:r w:rsidRPr="00AE58B7">
        <w:rPr>
          <w:sz w:val="20"/>
          <w:szCs w:val="20"/>
        </w:rPr>
        <w:t>STWiOR</w:t>
      </w:r>
      <w:proofErr w:type="spellEnd"/>
      <w:r w:rsidRPr="00AE58B7">
        <w:rPr>
          <w:sz w:val="20"/>
          <w:szCs w:val="20"/>
        </w:rPr>
        <w:t xml:space="preserve"> zostaną przez Wykonawcę wywiezione z placu budowy, bądź złożone w miejscu wskazanym przez Inspektora nadzoru. Każdy rodzaj Robót, w którym znajdują się nie zbadane i nie zaakceptowane materiały, Wykonawca wykonuje na własne ryzyko, licząc się z jego nieprzyjęciem. W przypadku, gdy dostarczone materiały lub urządzenia nie będą zgodne z dokumentacją lub mają niezadowalającą jakość, to </w:t>
      </w:r>
      <w:r w:rsidRPr="00AE58B7">
        <w:rPr>
          <w:sz w:val="20"/>
          <w:szCs w:val="20"/>
        </w:rPr>
        <w:lastRenderedPageBreak/>
        <w:t xml:space="preserve">takie materiały zostaną zastąpione innymi, a elementy rozebrane </w:t>
      </w:r>
      <w:r w:rsidR="00E2381D">
        <w:rPr>
          <w:sz w:val="20"/>
          <w:szCs w:val="20"/>
        </w:rPr>
        <w:t xml:space="preserve">zostaną poskładane. Prace te zostaną zrealizowane </w:t>
      </w:r>
      <w:r w:rsidRPr="00AE58B7">
        <w:rPr>
          <w:sz w:val="20"/>
          <w:szCs w:val="20"/>
        </w:rPr>
        <w:t xml:space="preserve">na koszt Wykonawcy. </w:t>
      </w:r>
    </w:p>
    <w:p w:rsidR="00577227" w:rsidRPr="00AE58B7" w:rsidRDefault="00577227" w:rsidP="00CA6F09">
      <w:pPr>
        <w:spacing w:after="0" w:line="240" w:lineRule="auto"/>
        <w:jc w:val="both"/>
        <w:rPr>
          <w:sz w:val="20"/>
          <w:szCs w:val="20"/>
        </w:rPr>
      </w:pPr>
    </w:p>
    <w:p w:rsidR="00A9468F" w:rsidRPr="00AE58B7" w:rsidRDefault="00A9468F" w:rsidP="00CA6F09">
      <w:pPr>
        <w:spacing w:after="0" w:line="240" w:lineRule="auto"/>
        <w:jc w:val="both"/>
        <w:rPr>
          <w:sz w:val="20"/>
          <w:szCs w:val="20"/>
          <w:u w:val="single"/>
        </w:rPr>
      </w:pPr>
      <w:r w:rsidRPr="00AE58B7">
        <w:rPr>
          <w:sz w:val="20"/>
          <w:szCs w:val="20"/>
          <w:u w:val="single"/>
        </w:rPr>
        <w:t xml:space="preserve">2.3. Przechowywanie i składowanie.  </w:t>
      </w:r>
    </w:p>
    <w:p w:rsidR="00A9468F" w:rsidRPr="00AE58B7" w:rsidRDefault="00A9468F" w:rsidP="00CA6F09">
      <w:pPr>
        <w:spacing w:after="0" w:line="240" w:lineRule="auto"/>
        <w:jc w:val="both"/>
        <w:rPr>
          <w:sz w:val="20"/>
          <w:szCs w:val="20"/>
        </w:rPr>
      </w:pPr>
      <w:r w:rsidRPr="00AE58B7">
        <w:rPr>
          <w:sz w:val="20"/>
          <w:szCs w:val="20"/>
        </w:rPr>
        <w:t xml:space="preserve">Wykonawca, zapewni aby tymczasowo składowane materiały, do czasu gdy będą one potrzebne do robót, były zabezpieczone przed zanieczyszczeniem, zachowały swoją jakość i właściwość do robót i były dostępne do kontroli. Wszystkie materiały i urządzenia elektryczne należy składować w zamykanych magazynach w warunkach określonych przez producenta dla zachowania gwarancji. </w:t>
      </w:r>
    </w:p>
    <w:p w:rsidR="00577227" w:rsidRPr="00AE58B7" w:rsidRDefault="00577227" w:rsidP="00CA6F09">
      <w:pPr>
        <w:spacing w:after="0" w:line="240" w:lineRule="auto"/>
        <w:jc w:val="both"/>
        <w:rPr>
          <w:sz w:val="20"/>
          <w:szCs w:val="20"/>
        </w:rPr>
      </w:pPr>
    </w:p>
    <w:p w:rsidR="00A9468F" w:rsidRPr="00AE58B7" w:rsidRDefault="00A9468F" w:rsidP="00CA6F09">
      <w:pPr>
        <w:spacing w:after="0" w:line="240" w:lineRule="auto"/>
        <w:jc w:val="both"/>
        <w:rPr>
          <w:sz w:val="20"/>
          <w:szCs w:val="20"/>
          <w:u w:val="single"/>
        </w:rPr>
      </w:pPr>
      <w:r w:rsidRPr="00AE58B7">
        <w:rPr>
          <w:sz w:val="20"/>
          <w:szCs w:val="20"/>
          <w:u w:val="single"/>
        </w:rPr>
        <w:t xml:space="preserve">2.4. Wariantowe stosowanie materiałów.  </w:t>
      </w:r>
    </w:p>
    <w:p w:rsidR="00A9468F" w:rsidRPr="00AE58B7" w:rsidRDefault="00A9468F" w:rsidP="00CA6F09">
      <w:pPr>
        <w:spacing w:after="0" w:line="240" w:lineRule="auto"/>
        <w:jc w:val="both"/>
        <w:rPr>
          <w:sz w:val="20"/>
          <w:szCs w:val="20"/>
        </w:rPr>
      </w:pPr>
      <w:r w:rsidRPr="00AE58B7">
        <w:rPr>
          <w:sz w:val="20"/>
          <w:szCs w:val="20"/>
        </w:rPr>
        <w:t xml:space="preserve">Jeśli dokumentacja przewiduje możliwość wariantowego zastosowania rodzaju materiału w wykonywanych robotach, Wykonawca uzyska zgodę Projektanta i Inspektora nadzoru na użycie materiału o parametrach nie gorszych niż podane w dokumentacji. </w:t>
      </w:r>
    </w:p>
    <w:p w:rsidR="00577227" w:rsidRPr="00AE58B7" w:rsidRDefault="00577227" w:rsidP="00CA6F09">
      <w:pPr>
        <w:spacing w:after="0" w:line="240" w:lineRule="auto"/>
        <w:jc w:val="both"/>
        <w:rPr>
          <w:sz w:val="20"/>
          <w:szCs w:val="20"/>
        </w:rPr>
      </w:pPr>
    </w:p>
    <w:p w:rsidR="00A9468F" w:rsidRDefault="00A9468F" w:rsidP="00CA6F09">
      <w:pPr>
        <w:spacing w:after="0" w:line="240" w:lineRule="auto"/>
        <w:jc w:val="both"/>
        <w:rPr>
          <w:sz w:val="20"/>
          <w:szCs w:val="20"/>
          <w:u w:val="single"/>
        </w:rPr>
      </w:pPr>
      <w:r w:rsidRPr="00AE58B7">
        <w:rPr>
          <w:sz w:val="20"/>
          <w:szCs w:val="20"/>
          <w:u w:val="single"/>
        </w:rPr>
        <w:t xml:space="preserve">2.5. Materiały i urządzenia stosowane w czasie prac instalacyjnych. </w:t>
      </w:r>
    </w:p>
    <w:p w:rsidR="00477602" w:rsidRPr="00AE58B7" w:rsidRDefault="00477602" w:rsidP="00CA6F09">
      <w:pPr>
        <w:spacing w:after="0" w:line="240" w:lineRule="auto"/>
        <w:jc w:val="both"/>
        <w:rPr>
          <w:sz w:val="20"/>
          <w:szCs w:val="20"/>
          <w:u w:val="single"/>
        </w:rPr>
      </w:pPr>
    </w:p>
    <w:p w:rsidR="00A9468F" w:rsidRPr="008D5660" w:rsidRDefault="00A9468F" w:rsidP="00CA6F09">
      <w:pPr>
        <w:spacing w:after="0" w:line="240" w:lineRule="auto"/>
        <w:jc w:val="both"/>
        <w:rPr>
          <w:i/>
          <w:sz w:val="20"/>
          <w:szCs w:val="20"/>
        </w:rPr>
      </w:pPr>
      <w:r w:rsidRPr="008D5660">
        <w:rPr>
          <w:i/>
          <w:sz w:val="20"/>
          <w:szCs w:val="20"/>
        </w:rPr>
        <w:t xml:space="preserve">2.5.1. Konstrukcja wsporcza paneli fotowoltaicznych  </w:t>
      </w:r>
    </w:p>
    <w:p w:rsidR="00A9468F" w:rsidRDefault="00A9468F" w:rsidP="00CA6F09">
      <w:pPr>
        <w:spacing w:after="0" w:line="240" w:lineRule="auto"/>
        <w:jc w:val="both"/>
        <w:rPr>
          <w:sz w:val="20"/>
          <w:szCs w:val="20"/>
        </w:rPr>
      </w:pPr>
      <w:r w:rsidRPr="00AE58B7">
        <w:rPr>
          <w:sz w:val="20"/>
          <w:szCs w:val="20"/>
        </w:rPr>
        <w:t xml:space="preserve">Elementy podstawy konstrukcji </w:t>
      </w:r>
      <w:r w:rsidR="00067792" w:rsidRPr="00AE58B7">
        <w:rPr>
          <w:sz w:val="20"/>
          <w:szCs w:val="20"/>
        </w:rPr>
        <w:t>(pal wbijany – ceownik C80x140</w:t>
      </w:r>
      <w:r w:rsidR="00262C7D" w:rsidRPr="00AE58B7">
        <w:rPr>
          <w:sz w:val="20"/>
          <w:szCs w:val="20"/>
        </w:rPr>
        <w:t>x3,5</w:t>
      </w:r>
      <w:r w:rsidR="00577227" w:rsidRPr="00AE58B7">
        <w:rPr>
          <w:sz w:val="20"/>
          <w:szCs w:val="20"/>
        </w:rPr>
        <w:t xml:space="preserve">) </w:t>
      </w:r>
      <w:r w:rsidRPr="00AE58B7">
        <w:rPr>
          <w:sz w:val="20"/>
          <w:szCs w:val="20"/>
        </w:rPr>
        <w:t xml:space="preserve">ze stali </w:t>
      </w:r>
      <w:r w:rsidR="00577227" w:rsidRPr="00AE58B7">
        <w:rPr>
          <w:sz w:val="20"/>
          <w:szCs w:val="20"/>
        </w:rPr>
        <w:t>C12</w:t>
      </w:r>
      <w:r w:rsidRPr="00AE58B7">
        <w:rPr>
          <w:sz w:val="20"/>
          <w:szCs w:val="20"/>
        </w:rPr>
        <w:t>5 (cynkowana ogniowo), szkieletowa konstrukcja na której mocowane są panele wykonana jest z profili aluminiowych ze stopu 6005,</w:t>
      </w:r>
      <w:r w:rsidR="00067792" w:rsidRPr="00AE58B7">
        <w:rPr>
          <w:sz w:val="20"/>
          <w:szCs w:val="20"/>
        </w:rPr>
        <w:t xml:space="preserve"> profil AL 70x36, 1x2,3 profil AL70x160x2,5</w:t>
      </w:r>
      <w:r w:rsidRPr="00AE58B7">
        <w:rPr>
          <w:sz w:val="20"/>
          <w:szCs w:val="20"/>
        </w:rPr>
        <w:t xml:space="preserve"> natomiast do łączenia tych elementów wykorzystuje się śruby ze stali nierdzewnej. Stelaż stalowy zakotwion</w:t>
      </w:r>
      <w:r w:rsidR="00067792" w:rsidRPr="00AE58B7">
        <w:rPr>
          <w:sz w:val="20"/>
          <w:szCs w:val="20"/>
        </w:rPr>
        <w:t xml:space="preserve">y jest </w:t>
      </w:r>
      <w:r w:rsidRPr="00AE58B7">
        <w:rPr>
          <w:sz w:val="20"/>
          <w:szCs w:val="20"/>
        </w:rPr>
        <w:t xml:space="preserve"> w  gruncie w odstępach 2,</w:t>
      </w:r>
      <w:r w:rsidR="00D33BB1" w:rsidRPr="00AE58B7">
        <w:rPr>
          <w:sz w:val="20"/>
          <w:szCs w:val="20"/>
        </w:rPr>
        <w:t>8</w:t>
      </w:r>
      <w:r w:rsidR="00262C7D" w:rsidRPr="00AE58B7">
        <w:rPr>
          <w:sz w:val="20"/>
          <w:szCs w:val="20"/>
        </w:rPr>
        <w:t>1</w:t>
      </w:r>
      <w:r w:rsidRPr="00AE58B7">
        <w:rPr>
          <w:sz w:val="20"/>
          <w:szCs w:val="20"/>
        </w:rPr>
        <w:t xml:space="preserve"> m. Odporność na obciążenie zgodnie z obowiązującą normą . Minimalna gwarancja: 10 lat. </w:t>
      </w:r>
    </w:p>
    <w:p w:rsidR="00256021" w:rsidRDefault="00256021" w:rsidP="00CA6F09">
      <w:pPr>
        <w:spacing w:after="0" w:line="240" w:lineRule="auto"/>
        <w:jc w:val="both"/>
        <w:rPr>
          <w:sz w:val="20"/>
          <w:szCs w:val="20"/>
        </w:rPr>
      </w:pPr>
      <w:r>
        <w:rPr>
          <w:sz w:val="20"/>
          <w:szCs w:val="20"/>
        </w:rPr>
        <w:t>Dla instalacji w m. Wierzbnica konstrukcja mocująca oparta jest na indywidualnym projekcie.</w:t>
      </w:r>
    </w:p>
    <w:p w:rsidR="00256021" w:rsidRPr="00AE58B7" w:rsidRDefault="00256021" w:rsidP="00CA6F09">
      <w:pPr>
        <w:spacing w:after="0" w:line="240" w:lineRule="auto"/>
        <w:jc w:val="both"/>
        <w:rPr>
          <w:sz w:val="20"/>
          <w:szCs w:val="20"/>
        </w:rPr>
      </w:pPr>
    </w:p>
    <w:p w:rsidR="00A9468F" w:rsidRPr="008D5660" w:rsidRDefault="00A9468F" w:rsidP="00CA6F09">
      <w:pPr>
        <w:spacing w:after="0" w:line="240" w:lineRule="auto"/>
        <w:jc w:val="both"/>
        <w:rPr>
          <w:i/>
          <w:sz w:val="20"/>
          <w:szCs w:val="20"/>
        </w:rPr>
      </w:pPr>
      <w:r w:rsidRPr="00AE58B7">
        <w:rPr>
          <w:sz w:val="20"/>
          <w:szCs w:val="20"/>
        </w:rPr>
        <w:t xml:space="preserve"> </w:t>
      </w:r>
      <w:r w:rsidRPr="008D5660">
        <w:rPr>
          <w:i/>
          <w:sz w:val="20"/>
          <w:szCs w:val="20"/>
        </w:rPr>
        <w:t xml:space="preserve">2.5.2. Piasek  </w:t>
      </w:r>
    </w:p>
    <w:p w:rsidR="00A9468F" w:rsidRPr="00AE58B7" w:rsidRDefault="00A9468F" w:rsidP="00CA6F09">
      <w:pPr>
        <w:spacing w:after="0" w:line="240" w:lineRule="auto"/>
        <w:jc w:val="both"/>
        <w:rPr>
          <w:sz w:val="20"/>
          <w:szCs w:val="20"/>
        </w:rPr>
      </w:pPr>
      <w:r w:rsidRPr="00AE58B7">
        <w:rPr>
          <w:sz w:val="20"/>
          <w:szCs w:val="20"/>
        </w:rPr>
        <w:t xml:space="preserve">Piasek powinien być, co najmniej gatunku „3”, odpowiadający wymaganiom norm. </w:t>
      </w:r>
    </w:p>
    <w:p w:rsidR="00A9468F" w:rsidRPr="00AE58B7" w:rsidRDefault="00A9468F" w:rsidP="00CA6F09">
      <w:pPr>
        <w:spacing w:after="0" w:line="240" w:lineRule="auto"/>
        <w:jc w:val="both"/>
        <w:rPr>
          <w:sz w:val="20"/>
          <w:szCs w:val="20"/>
        </w:rPr>
      </w:pPr>
      <w:r w:rsidRPr="00AE58B7">
        <w:rPr>
          <w:sz w:val="20"/>
          <w:szCs w:val="20"/>
        </w:rPr>
        <w:t xml:space="preserve"> </w:t>
      </w:r>
    </w:p>
    <w:p w:rsidR="00A9468F" w:rsidRPr="008D5660" w:rsidRDefault="00A9468F" w:rsidP="00CA6F09">
      <w:pPr>
        <w:spacing w:after="0" w:line="240" w:lineRule="auto"/>
        <w:jc w:val="both"/>
        <w:rPr>
          <w:i/>
          <w:sz w:val="20"/>
          <w:szCs w:val="20"/>
        </w:rPr>
      </w:pPr>
      <w:r w:rsidRPr="008D5660">
        <w:rPr>
          <w:i/>
          <w:sz w:val="20"/>
          <w:szCs w:val="20"/>
        </w:rPr>
        <w:t xml:space="preserve">2.5.3. Folia.  </w:t>
      </w:r>
    </w:p>
    <w:p w:rsidR="00A9468F" w:rsidRPr="00AE58B7" w:rsidRDefault="00A9468F" w:rsidP="00CA6F09">
      <w:pPr>
        <w:spacing w:after="0" w:line="240" w:lineRule="auto"/>
        <w:jc w:val="both"/>
        <w:rPr>
          <w:sz w:val="20"/>
          <w:szCs w:val="20"/>
        </w:rPr>
      </w:pPr>
      <w:r w:rsidRPr="00AE58B7">
        <w:rPr>
          <w:sz w:val="20"/>
          <w:szCs w:val="20"/>
        </w:rPr>
        <w:t xml:space="preserve">Folia służąca do osłony kabla przed uszkodzeniami mechanicznymi, powinna być folią kalandrową z uplastycznionego PCW o grubości od 0,4 do 0,6 mm, gatunku I, odpowiadająca wymaganiom norm.  </w:t>
      </w:r>
    </w:p>
    <w:p w:rsidR="00A9468F" w:rsidRPr="00AE58B7" w:rsidRDefault="00A9468F" w:rsidP="00CA6F09">
      <w:pPr>
        <w:spacing w:after="0" w:line="240" w:lineRule="auto"/>
        <w:jc w:val="both"/>
        <w:rPr>
          <w:sz w:val="20"/>
          <w:szCs w:val="20"/>
        </w:rPr>
      </w:pPr>
      <w:r w:rsidRPr="00AE58B7">
        <w:rPr>
          <w:sz w:val="20"/>
          <w:szCs w:val="20"/>
        </w:rPr>
        <w:t xml:space="preserve"> </w:t>
      </w:r>
    </w:p>
    <w:p w:rsidR="00A9468F" w:rsidRPr="008D5660" w:rsidRDefault="00A9468F" w:rsidP="00CA6F09">
      <w:pPr>
        <w:spacing w:after="0" w:line="240" w:lineRule="auto"/>
        <w:jc w:val="both"/>
        <w:rPr>
          <w:i/>
          <w:sz w:val="20"/>
          <w:szCs w:val="20"/>
        </w:rPr>
      </w:pPr>
      <w:r w:rsidRPr="008D5660">
        <w:rPr>
          <w:i/>
          <w:sz w:val="20"/>
          <w:szCs w:val="20"/>
        </w:rPr>
        <w:t xml:space="preserve">2.5.4. Przepusty kablowe  </w:t>
      </w:r>
    </w:p>
    <w:p w:rsidR="00A9468F" w:rsidRPr="00AE58B7" w:rsidRDefault="00A9468F" w:rsidP="00CA6F09">
      <w:pPr>
        <w:spacing w:after="0" w:line="240" w:lineRule="auto"/>
        <w:jc w:val="both"/>
        <w:rPr>
          <w:sz w:val="20"/>
          <w:szCs w:val="20"/>
        </w:rPr>
      </w:pPr>
      <w:r w:rsidRPr="00AE58B7">
        <w:rPr>
          <w:sz w:val="20"/>
          <w:szCs w:val="20"/>
        </w:rPr>
        <w:t>Przepusty kablowe powinny być wykonane z materiałów niepalnych, z tworzyw sztucznych, wytrzymałych mechanicznie, chemicznie i odpornych na działanie łuku elektrycznego. Rury używane do wykonania przepustów powinny być dostatecznie wytrzymałe na działające na nie obciążenie. Wnętrza ścianek powinny być gładkie lub powleczone warstwą wygładzającą ich powierzchnie dla ułatwienia przesuwania się kabli. Zaleca się stosowanie na przepusty kablowe rur z polietylenu wysokiej gęstości PEHD o średnicy wewnętrznej nie mniejszej niż 1,5 średnicy kabla. Rury powinny odpowiadać wymaganiom normy PN-EN 1329-1:20</w:t>
      </w:r>
      <w:r w:rsidR="006A63C1" w:rsidRPr="00AE58B7">
        <w:rPr>
          <w:sz w:val="20"/>
          <w:szCs w:val="20"/>
        </w:rPr>
        <w:t>14</w:t>
      </w:r>
      <w:r w:rsidRPr="00AE58B7">
        <w:rPr>
          <w:sz w:val="20"/>
          <w:szCs w:val="20"/>
        </w:rPr>
        <w:t xml:space="preserve">. Rury na przepusty kablowe należy przechowywać na utwardzonym placu, w nie nasłonecznionych miejscach, zabezpieczone przed uszkodzeniem.  </w:t>
      </w:r>
    </w:p>
    <w:p w:rsidR="00A9468F" w:rsidRPr="00AE58B7" w:rsidRDefault="00A9468F" w:rsidP="00CA6F09">
      <w:pPr>
        <w:spacing w:after="0" w:line="240" w:lineRule="auto"/>
        <w:jc w:val="both"/>
        <w:rPr>
          <w:sz w:val="20"/>
          <w:szCs w:val="20"/>
        </w:rPr>
      </w:pPr>
      <w:r w:rsidRPr="00AE58B7">
        <w:rPr>
          <w:sz w:val="20"/>
          <w:szCs w:val="20"/>
        </w:rPr>
        <w:t xml:space="preserve"> </w:t>
      </w:r>
    </w:p>
    <w:p w:rsidR="00A9468F" w:rsidRPr="001142F1" w:rsidRDefault="00A9468F" w:rsidP="00CA6F09">
      <w:pPr>
        <w:spacing w:after="0" w:line="240" w:lineRule="auto"/>
        <w:jc w:val="both"/>
        <w:rPr>
          <w:i/>
          <w:sz w:val="20"/>
          <w:szCs w:val="20"/>
        </w:rPr>
      </w:pPr>
      <w:r w:rsidRPr="001142F1">
        <w:rPr>
          <w:i/>
          <w:sz w:val="20"/>
          <w:szCs w:val="20"/>
        </w:rPr>
        <w:t>2.5.5. Kable</w:t>
      </w:r>
      <w:r w:rsidR="001142F1">
        <w:rPr>
          <w:i/>
          <w:sz w:val="20"/>
          <w:szCs w:val="20"/>
        </w:rPr>
        <w:t xml:space="preserve"> i przewody</w:t>
      </w:r>
      <w:r w:rsidRPr="001142F1">
        <w:rPr>
          <w:i/>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xml:space="preserve">Kable używane powinny spełniać wymagania norm PN-93/E-90401, PN-76/E-90251 oraz  PN-79/E-90250. Stosować kable zgodne z dokumentacją projektową. Bębny z kablami należy przechowywać w miejscach pokrytych dachem, zabezpieczonych przed opadami atmosferycznymi i bezpośrednim działaniem promieni słonecznych.  </w:t>
      </w:r>
    </w:p>
    <w:p w:rsidR="00A9468F" w:rsidRPr="00AE58B7" w:rsidRDefault="00A9468F" w:rsidP="00CA6F09">
      <w:pPr>
        <w:spacing w:after="0" w:line="240" w:lineRule="auto"/>
        <w:jc w:val="both"/>
        <w:rPr>
          <w:sz w:val="20"/>
          <w:szCs w:val="20"/>
        </w:rPr>
      </w:pPr>
      <w:r w:rsidRPr="00AE58B7">
        <w:rPr>
          <w:sz w:val="20"/>
          <w:szCs w:val="20"/>
        </w:rPr>
        <w:t xml:space="preserve"> </w:t>
      </w:r>
    </w:p>
    <w:p w:rsidR="00A9468F" w:rsidRPr="001142F1" w:rsidRDefault="00A9468F" w:rsidP="00CA6F09">
      <w:pPr>
        <w:spacing w:after="0" w:line="240" w:lineRule="auto"/>
        <w:jc w:val="both"/>
        <w:rPr>
          <w:i/>
          <w:sz w:val="20"/>
          <w:szCs w:val="20"/>
        </w:rPr>
      </w:pPr>
      <w:r w:rsidRPr="001142F1">
        <w:rPr>
          <w:i/>
          <w:sz w:val="20"/>
          <w:szCs w:val="20"/>
        </w:rPr>
        <w:t xml:space="preserve">2.5.6. Moduły fotowoltaiczne. </w:t>
      </w:r>
    </w:p>
    <w:p w:rsidR="00A9468F" w:rsidRPr="00AE58B7" w:rsidRDefault="00A9468F" w:rsidP="00CA6F09">
      <w:pPr>
        <w:spacing w:after="0" w:line="240" w:lineRule="auto"/>
        <w:jc w:val="both"/>
        <w:rPr>
          <w:sz w:val="20"/>
          <w:szCs w:val="20"/>
        </w:rPr>
      </w:pPr>
      <w:r w:rsidRPr="00AE58B7">
        <w:rPr>
          <w:sz w:val="20"/>
          <w:szCs w:val="20"/>
        </w:rPr>
        <w:t xml:space="preserve">Podstawowe parametry: </w:t>
      </w:r>
    </w:p>
    <w:p w:rsidR="00A9468F" w:rsidRPr="00AE58B7" w:rsidRDefault="00A9468F" w:rsidP="00CA6F09">
      <w:pPr>
        <w:spacing w:after="0" w:line="240" w:lineRule="auto"/>
        <w:jc w:val="both"/>
        <w:rPr>
          <w:sz w:val="20"/>
          <w:szCs w:val="20"/>
        </w:rPr>
      </w:pPr>
      <w:r w:rsidRPr="00AE58B7">
        <w:rPr>
          <w:sz w:val="20"/>
          <w:szCs w:val="20"/>
        </w:rPr>
        <w:t xml:space="preserve">Panele powinny być jednego typu, wyprodukowane nie wcześniej niż </w:t>
      </w:r>
      <w:r w:rsidR="00701D38" w:rsidRPr="00AE58B7">
        <w:rPr>
          <w:sz w:val="20"/>
          <w:szCs w:val="20"/>
        </w:rPr>
        <w:t>0,5</w:t>
      </w:r>
      <w:r w:rsidRPr="00AE58B7">
        <w:rPr>
          <w:sz w:val="20"/>
          <w:szCs w:val="20"/>
        </w:rPr>
        <w:t xml:space="preserve"> rok</w:t>
      </w:r>
      <w:r w:rsidR="00701D38" w:rsidRPr="00AE58B7">
        <w:rPr>
          <w:sz w:val="20"/>
          <w:szCs w:val="20"/>
        </w:rPr>
        <w:t>u</w:t>
      </w:r>
      <w:r w:rsidRPr="00AE58B7">
        <w:rPr>
          <w:sz w:val="20"/>
          <w:szCs w:val="20"/>
        </w:rPr>
        <w:t xml:space="preserve"> przed montażem i posiadać indywidualne karty charakterystyki prądowo napięciowej (w tym wykres mocy) oraz następujące parametry: </w:t>
      </w:r>
    </w:p>
    <w:p w:rsidR="00A9468F" w:rsidRPr="00AE58B7" w:rsidRDefault="00A9468F" w:rsidP="00CA6F09">
      <w:pPr>
        <w:spacing w:after="0" w:line="240" w:lineRule="auto"/>
        <w:jc w:val="both"/>
        <w:rPr>
          <w:sz w:val="20"/>
          <w:szCs w:val="20"/>
        </w:rPr>
      </w:pPr>
      <w:r w:rsidRPr="00AE58B7">
        <w:rPr>
          <w:sz w:val="20"/>
          <w:szCs w:val="20"/>
        </w:rPr>
        <w:t>• Wymiary 167</w:t>
      </w:r>
      <w:r w:rsidR="00701D38" w:rsidRPr="00AE58B7">
        <w:rPr>
          <w:sz w:val="20"/>
          <w:szCs w:val="20"/>
        </w:rPr>
        <w:t>5 mm x 1001</w:t>
      </w:r>
      <w:r w:rsidRPr="00AE58B7">
        <w:rPr>
          <w:sz w:val="20"/>
          <w:szCs w:val="20"/>
        </w:rPr>
        <w:t xml:space="preserve"> mm +</w:t>
      </w:r>
      <w:r w:rsidR="00701D38" w:rsidRPr="00AE58B7">
        <w:rPr>
          <w:sz w:val="20"/>
          <w:szCs w:val="20"/>
        </w:rPr>
        <w:t>/</w:t>
      </w:r>
      <w:r w:rsidRPr="00AE58B7">
        <w:rPr>
          <w:sz w:val="20"/>
          <w:szCs w:val="20"/>
        </w:rPr>
        <w:t>-</w:t>
      </w:r>
      <w:r w:rsidR="00701D38" w:rsidRPr="00AE58B7">
        <w:rPr>
          <w:sz w:val="20"/>
          <w:szCs w:val="20"/>
        </w:rPr>
        <w:t xml:space="preserve"> 3</w:t>
      </w:r>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Grubość ramy 3</w:t>
      </w:r>
      <w:r w:rsidR="00701D38" w:rsidRPr="00AE58B7">
        <w:rPr>
          <w:sz w:val="20"/>
          <w:szCs w:val="20"/>
        </w:rPr>
        <w:t>2</w:t>
      </w:r>
      <w:r w:rsidRPr="00AE58B7">
        <w:rPr>
          <w:sz w:val="20"/>
          <w:szCs w:val="20"/>
        </w:rPr>
        <w:t xml:space="preserve"> – </w:t>
      </w:r>
      <w:r w:rsidR="00701D38" w:rsidRPr="00AE58B7">
        <w:rPr>
          <w:sz w:val="20"/>
          <w:szCs w:val="20"/>
        </w:rPr>
        <w:t>34</w:t>
      </w:r>
      <w:r w:rsidRPr="00AE58B7">
        <w:rPr>
          <w:sz w:val="20"/>
          <w:szCs w:val="20"/>
        </w:rPr>
        <w:t xml:space="preserve"> mm, </w:t>
      </w:r>
    </w:p>
    <w:p w:rsidR="00A9468F" w:rsidRPr="00AE58B7" w:rsidRDefault="00A9468F" w:rsidP="00CA6F09">
      <w:pPr>
        <w:spacing w:after="0" w:line="240" w:lineRule="auto"/>
        <w:jc w:val="both"/>
        <w:rPr>
          <w:sz w:val="20"/>
          <w:szCs w:val="20"/>
        </w:rPr>
      </w:pPr>
      <w:r w:rsidRPr="00AE58B7">
        <w:rPr>
          <w:sz w:val="20"/>
          <w:szCs w:val="20"/>
        </w:rPr>
        <w:t xml:space="preserve">• Waga nie większa niż </w:t>
      </w:r>
      <w:r w:rsidR="00701D38" w:rsidRPr="00AE58B7">
        <w:rPr>
          <w:sz w:val="20"/>
          <w:szCs w:val="20"/>
        </w:rPr>
        <w:t>18</w:t>
      </w:r>
      <w:r w:rsidRPr="00AE58B7">
        <w:rPr>
          <w:sz w:val="20"/>
          <w:szCs w:val="20"/>
        </w:rPr>
        <w:t xml:space="preserve"> kg,  </w:t>
      </w:r>
    </w:p>
    <w:p w:rsidR="00A9468F" w:rsidRPr="00AE58B7" w:rsidRDefault="00A9468F" w:rsidP="00CA6F09">
      <w:pPr>
        <w:spacing w:after="0" w:line="240" w:lineRule="auto"/>
        <w:jc w:val="both"/>
        <w:rPr>
          <w:sz w:val="20"/>
          <w:szCs w:val="20"/>
        </w:rPr>
      </w:pPr>
      <w:r w:rsidRPr="00AE58B7">
        <w:rPr>
          <w:sz w:val="20"/>
          <w:szCs w:val="20"/>
        </w:rPr>
        <w:t xml:space="preserve">• Obudowa: </w:t>
      </w:r>
    </w:p>
    <w:p w:rsidR="00A9468F" w:rsidRPr="00AE58B7" w:rsidRDefault="00A9468F" w:rsidP="00CA6F09">
      <w:pPr>
        <w:spacing w:after="0" w:line="240" w:lineRule="auto"/>
        <w:jc w:val="both"/>
        <w:rPr>
          <w:sz w:val="20"/>
          <w:szCs w:val="20"/>
        </w:rPr>
      </w:pPr>
      <w:r w:rsidRPr="00AE58B7">
        <w:rPr>
          <w:sz w:val="20"/>
          <w:szCs w:val="20"/>
        </w:rPr>
        <w:t xml:space="preserve">- przód: szkło hartowane z technologią antyrefleksyjną o grubości minimum 3,2 mm </w:t>
      </w:r>
    </w:p>
    <w:p w:rsidR="00A9468F" w:rsidRPr="00AE58B7" w:rsidRDefault="00A9468F" w:rsidP="00CA6F09">
      <w:pPr>
        <w:spacing w:after="0" w:line="240" w:lineRule="auto"/>
        <w:jc w:val="both"/>
        <w:rPr>
          <w:sz w:val="20"/>
          <w:szCs w:val="20"/>
        </w:rPr>
      </w:pPr>
      <w:r w:rsidRPr="00AE58B7">
        <w:rPr>
          <w:sz w:val="20"/>
          <w:szCs w:val="20"/>
        </w:rPr>
        <w:t xml:space="preserve">- tył: folia kompozytowa </w:t>
      </w:r>
    </w:p>
    <w:p w:rsidR="00A9468F" w:rsidRPr="00AE58B7" w:rsidRDefault="00A9468F" w:rsidP="00CA6F09">
      <w:pPr>
        <w:spacing w:after="0" w:line="240" w:lineRule="auto"/>
        <w:jc w:val="both"/>
        <w:rPr>
          <w:sz w:val="20"/>
          <w:szCs w:val="20"/>
        </w:rPr>
      </w:pPr>
      <w:r w:rsidRPr="00AE58B7">
        <w:rPr>
          <w:sz w:val="20"/>
          <w:szCs w:val="20"/>
        </w:rPr>
        <w:t>- ramka - anodowane aluminium</w:t>
      </w:r>
      <w:r w:rsidR="00BB3376">
        <w:rPr>
          <w:sz w:val="20"/>
          <w:szCs w:val="20"/>
        </w:rPr>
        <w:t xml:space="preserve"> z narożnikiem odprowadzającym wodę</w:t>
      </w:r>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skrzynka  przyłączeniowa o wymiarach nie większych niż 110x115x23mm zawierająca diody by</w:t>
      </w:r>
      <w:r w:rsidR="0014221F" w:rsidRPr="00AE58B7">
        <w:rPr>
          <w:sz w:val="20"/>
          <w:szCs w:val="20"/>
        </w:rPr>
        <w:t>-</w:t>
      </w:r>
      <w:r w:rsidRPr="00AE58B7">
        <w:rPr>
          <w:sz w:val="20"/>
          <w:szCs w:val="20"/>
        </w:rPr>
        <w:t xml:space="preserve">pass, min. IP 65 </w:t>
      </w:r>
    </w:p>
    <w:p w:rsidR="00A9468F" w:rsidRPr="00AE58B7" w:rsidRDefault="00A9468F" w:rsidP="00CA6F09">
      <w:pPr>
        <w:spacing w:after="0" w:line="240" w:lineRule="auto"/>
        <w:jc w:val="both"/>
        <w:rPr>
          <w:sz w:val="20"/>
          <w:szCs w:val="20"/>
        </w:rPr>
      </w:pPr>
      <w:r w:rsidRPr="00AE58B7">
        <w:rPr>
          <w:sz w:val="20"/>
          <w:szCs w:val="20"/>
        </w:rPr>
        <w:t xml:space="preserve">• Typ komórek solarnych: </w:t>
      </w:r>
      <w:r w:rsidR="00CD357F" w:rsidRPr="00AE58B7">
        <w:rPr>
          <w:sz w:val="20"/>
          <w:szCs w:val="20"/>
        </w:rPr>
        <w:t>mono</w:t>
      </w:r>
      <w:r w:rsidRPr="00AE58B7">
        <w:rPr>
          <w:sz w:val="20"/>
          <w:szCs w:val="20"/>
        </w:rPr>
        <w:t xml:space="preserve">krystaliczne </w:t>
      </w:r>
    </w:p>
    <w:p w:rsidR="00A9468F" w:rsidRPr="00AE58B7" w:rsidRDefault="00A9468F" w:rsidP="00CA6F09">
      <w:pPr>
        <w:spacing w:after="0" w:line="240" w:lineRule="auto"/>
        <w:jc w:val="both"/>
        <w:rPr>
          <w:sz w:val="20"/>
          <w:szCs w:val="20"/>
        </w:rPr>
      </w:pPr>
      <w:r w:rsidRPr="00AE58B7">
        <w:rPr>
          <w:sz w:val="20"/>
          <w:szCs w:val="20"/>
        </w:rPr>
        <w:t xml:space="preserve">• Parametry elektryczne: </w:t>
      </w:r>
    </w:p>
    <w:p w:rsidR="00A9468F" w:rsidRPr="00AE58B7" w:rsidRDefault="00A9468F" w:rsidP="00CA6F09">
      <w:pPr>
        <w:spacing w:after="0" w:line="240" w:lineRule="auto"/>
        <w:jc w:val="both"/>
        <w:rPr>
          <w:sz w:val="20"/>
          <w:szCs w:val="20"/>
        </w:rPr>
      </w:pPr>
      <w:r w:rsidRPr="00AE58B7">
        <w:rPr>
          <w:sz w:val="20"/>
          <w:szCs w:val="20"/>
        </w:rPr>
        <w:t>- moc znamionowa: 2</w:t>
      </w:r>
      <w:r w:rsidR="00CD357F" w:rsidRPr="00AE58B7">
        <w:rPr>
          <w:sz w:val="20"/>
          <w:szCs w:val="20"/>
        </w:rPr>
        <w:t>6</w:t>
      </w:r>
      <w:r w:rsidRPr="00AE58B7">
        <w:rPr>
          <w:sz w:val="20"/>
          <w:szCs w:val="20"/>
        </w:rPr>
        <w:t xml:space="preserve">0 </w:t>
      </w:r>
      <w:proofErr w:type="spellStart"/>
      <w:r w:rsidRPr="00AE58B7">
        <w:rPr>
          <w:sz w:val="20"/>
          <w:szCs w:val="20"/>
        </w:rPr>
        <w:t>Wp</w:t>
      </w:r>
      <w:proofErr w:type="spellEnd"/>
      <w:r w:rsidRPr="00AE58B7">
        <w:rPr>
          <w:sz w:val="20"/>
          <w:szCs w:val="20"/>
        </w:rPr>
        <w:t xml:space="preserve"> +</w:t>
      </w:r>
      <w:r w:rsidR="00CD357F" w:rsidRPr="00AE58B7">
        <w:rPr>
          <w:sz w:val="20"/>
          <w:szCs w:val="20"/>
        </w:rPr>
        <w:t>5</w:t>
      </w:r>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sprawność min. = 15</w:t>
      </w:r>
      <w:r w:rsidR="00CD357F" w:rsidRPr="00AE58B7">
        <w:rPr>
          <w:sz w:val="20"/>
          <w:szCs w:val="20"/>
        </w:rPr>
        <w:t>,5</w:t>
      </w:r>
      <w:r w:rsidRPr="00AE58B7">
        <w:rPr>
          <w:sz w:val="20"/>
          <w:szCs w:val="20"/>
        </w:rPr>
        <w:t xml:space="preserve"> % </w:t>
      </w:r>
    </w:p>
    <w:p w:rsidR="00A9468F" w:rsidRPr="00AE58B7" w:rsidRDefault="00A9468F" w:rsidP="00CA6F09">
      <w:pPr>
        <w:spacing w:after="0" w:line="240" w:lineRule="auto"/>
        <w:jc w:val="both"/>
        <w:rPr>
          <w:sz w:val="20"/>
          <w:szCs w:val="20"/>
        </w:rPr>
      </w:pPr>
      <w:r w:rsidRPr="00AE58B7">
        <w:rPr>
          <w:sz w:val="20"/>
          <w:szCs w:val="20"/>
        </w:rPr>
        <w:t xml:space="preserve">- złącza przyłączeniowe typu </w:t>
      </w:r>
      <w:r w:rsidR="00701D38" w:rsidRPr="00AE58B7">
        <w:rPr>
          <w:sz w:val="20"/>
          <w:szCs w:val="20"/>
        </w:rPr>
        <w:t>H</w:t>
      </w:r>
      <w:r w:rsidRPr="00AE58B7">
        <w:rPr>
          <w:sz w:val="20"/>
          <w:szCs w:val="20"/>
        </w:rPr>
        <w:t xml:space="preserve">4 </w:t>
      </w:r>
    </w:p>
    <w:p w:rsidR="00A9468F" w:rsidRPr="00AE58B7" w:rsidRDefault="00A9468F" w:rsidP="00CA6F09">
      <w:pPr>
        <w:spacing w:after="0" w:line="240" w:lineRule="auto"/>
        <w:jc w:val="both"/>
        <w:rPr>
          <w:sz w:val="20"/>
          <w:szCs w:val="20"/>
        </w:rPr>
      </w:pPr>
      <w:r w:rsidRPr="00AE58B7">
        <w:rPr>
          <w:sz w:val="20"/>
          <w:szCs w:val="20"/>
        </w:rPr>
        <w:t xml:space="preserve">- temperatura pracy = -40  o C do + 85  o C </w:t>
      </w:r>
    </w:p>
    <w:p w:rsidR="00A9468F" w:rsidRPr="00AE58B7" w:rsidRDefault="00A9468F" w:rsidP="00CA6F09">
      <w:pPr>
        <w:spacing w:after="0" w:line="240" w:lineRule="auto"/>
        <w:jc w:val="both"/>
        <w:rPr>
          <w:sz w:val="20"/>
          <w:szCs w:val="20"/>
        </w:rPr>
      </w:pPr>
      <w:r w:rsidRPr="00AE58B7">
        <w:rPr>
          <w:sz w:val="20"/>
          <w:szCs w:val="20"/>
        </w:rPr>
        <w:lastRenderedPageBreak/>
        <w:t xml:space="preserve">• Obciążenie na wiatr / śnieg (zgodnie z IEC 61215) powinno być nie mniejsze niż 5400 Pa </w:t>
      </w:r>
    </w:p>
    <w:p w:rsidR="00A9468F" w:rsidRPr="00AE58B7" w:rsidRDefault="00A9468F" w:rsidP="00CA6F09">
      <w:pPr>
        <w:spacing w:after="0" w:line="240" w:lineRule="auto"/>
        <w:jc w:val="both"/>
        <w:rPr>
          <w:sz w:val="20"/>
          <w:szCs w:val="20"/>
        </w:rPr>
      </w:pPr>
      <w:r w:rsidRPr="00AE58B7">
        <w:rPr>
          <w:sz w:val="20"/>
          <w:szCs w:val="20"/>
        </w:rPr>
        <w:t>• Współczynnik temperaturowy dla mocy znamionowej (PMPP) powinien być nie gorszy niż -0,4</w:t>
      </w:r>
      <w:r w:rsidR="006E4569" w:rsidRPr="00AE58B7">
        <w:rPr>
          <w:sz w:val="20"/>
          <w:szCs w:val="20"/>
        </w:rPr>
        <w:t>1</w:t>
      </w:r>
      <w:r w:rsidRPr="00AE58B7">
        <w:rPr>
          <w:sz w:val="20"/>
          <w:szCs w:val="20"/>
        </w:rPr>
        <w:t xml:space="preserve"> %/K </w:t>
      </w:r>
    </w:p>
    <w:p w:rsidR="00A9468F" w:rsidRPr="00AE58B7" w:rsidRDefault="00A9468F" w:rsidP="00CA6F09">
      <w:pPr>
        <w:spacing w:after="0" w:line="240" w:lineRule="auto"/>
        <w:jc w:val="both"/>
        <w:rPr>
          <w:b/>
          <w:sz w:val="20"/>
          <w:szCs w:val="20"/>
        </w:rPr>
      </w:pPr>
      <w:r w:rsidRPr="00AE58B7">
        <w:rPr>
          <w:b/>
          <w:sz w:val="20"/>
          <w:szCs w:val="20"/>
        </w:rPr>
        <w:t xml:space="preserve">Gwarancja producenta powinna zawierać co najmniej: </w:t>
      </w:r>
    </w:p>
    <w:p w:rsidR="00A9468F" w:rsidRPr="00E2381D" w:rsidRDefault="00A9468F" w:rsidP="00E2381D">
      <w:pPr>
        <w:pStyle w:val="Akapitzlist"/>
        <w:numPr>
          <w:ilvl w:val="0"/>
          <w:numId w:val="8"/>
        </w:numPr>
        <w:spacing w:after="0" w:line="240" w:lineRule="auto"/>
        <w:ind w:firstLine="426"/>
        <w:jc w:val="both"/>
        <w:rPr>
          <w:sz w:val="20"/>
          <w:szCs w:val="20"/>
        </w:rPr>
      </w:pPr>
      <w:r w:rsidRPr="00E2381D">
        <w:rPr>
          <w:sz w:val="20"/>
          <w:szCs w:val="20"/>
        </w:rPr>
        <w:t xml:space="preserve">10 lat gwarancji na produkt </w:t>
      </w:r>
    </w:p>
    <w:p w:rsidR="00A9468F" w:rsidRPr="00E2381D" w:rsidRDefault="00A9468F" w:rsidP="00E2381D">
      <w:pPr>
        <w:pStyle w:val="Akapitzlist"/>
        <w:numPr>
          <w:ilvl w:val="0"/>
          <w:numId w:val="7"/>
        </w:numPr>
        <w:spacing w:after="0" w:line="240" w:lineRule="auto"/>
        <w:ind w:left="426"/>
        <w:jc w:val="both"/>
        <w:rPr>
          <w:sz w:val="20"/>
          <w:szCs w:val="20"/>
        </w:rPr>
      </w:pPr>
      <w:r w:rsidRPr="00E2381D">
        <w:rPr>
          <w:sz w:val="20"/>
          <w:szCs w:val="20"/>
        </w:rPr>
        <w:t xml:space="preserve">25 letnia gwarancja liniowego spadku wydajności z uwzględnieniem: </w:t>
      </w:r>
    </w:p>
    <w:p w:rsidR="00A9468F" w:rsidRPr="00AE58B7" w:rsidRDefault="00A9468F" w:rsidP="00CA6F09">
      <w:pPr>
        <w:spacing w:after="0" w:line="240" w:lineRule="auto"/>
        <w:jc w:val="both"/>
        <w:rPr>
          <w:sz w:val="20"/>
          <w:szCs w:val="20"/>
        </w:rPr>
      </w:pPr>
      <w:r w:rsidRPr="00AE58B7">
        <w:rPr>
          <w:sz w:val="20"/>
          <w:szCs w:val="20"/>
        </w:rPr>
        <w:t xml:space="preserve">- wartości mocy znamionowej po pierwszym roku: min. 97% </w:t>
      </w:r>
    </w:p>
    <w:p w:rsidR="00A9468F" w:rsidRPr="00AE58B7" w:rsidRDefault="00A9468F" w:rsidP="00CA6F09">
      <w:pPr>
        <w:spacing w:after="0" w:line="240" w:lineRule="auto"/>
        <w:jc w:val="both"/>
        <w:rPr>
          <w:sz w:val="20"/>
          <w:szCs w:val="20"/>
        </w:rPr>
      </w:pPr>
      <w:r w:rsidRPr="00AE58B7">
        <w:rPr>
          <w:sz w:val="20"/>
          <w:szCs w:val="20"/>
        </w:rPr>
        <w:t xml:space="preserve">- maksymalny spadek wydajności 0,6% rocznie, </w:t>
      </w:r>
    </w:p>
    <w:p w:rsidR="00A9468F" w:rsidRPr="00AE58B7" w:rsidRDefault="00A9468F" w:rsidP="00CA6F09">
      <w:pPr>
        <w:spacing w:after="0" w:line="240" w:lineRule="auto"/>
        <w:jc w:val="both"/>
        <w:rPr>
          <w:sz w:val="20"/>
          <w:szCs w:val="20"/>
        </w:rPr>
      </w:pPr>
      <w:r w:rsidRPr="00AE58B7">
        <w:rPr>
          <w:sz w:val="20"/>
          <w:szCs w:val="20"/>
        </w:rPr>
        <w:t>- wartość mocy znamionowej po 10 latach: min 9</w:t>
      </w:r>
      <w:r w:rsidR="00BB3376">
        <w:rPr>
          <w:sz w:val="20"/>
          <w:szCs w:val="20"/>
        </w:rPr>
        <w:t>0</w:t>
      </w:r>
      <w:r w:rsidRPr="00AE58B7">
        <w:rPr>
          <w:sz w:val="20"/>
          <w:szCs w:val="20"/>
        </w:rPr>
        <w:t>,</w:t>
      </w:r>
      <w:r w:rsidR="00BB3376">
        <w:rPr>
          <w:sz w:val="20"/>
          <w:szCs w:val="20"/>
        </w:rPr>
        <w:t>0</w:t>
      </w:r>
      <w:r w:rsidRPr="00AE58B7">
        <w:rPr>
          <w:sz w:val="20"/>
          <w:szCs w:val="20"/>
        </w:rPr>
        <w:t xml:space="preserve"> % mocy znamionowej </w:t>
      </w:r>
    </w:p>
    <w:p w:rsidR="00A9468F" w:rsidRPr="00AE58B7" w:rsidRDefault="00A9468F" w:rsidP="00CA6F09">
      <w:pPr>
        <w:spacing w:after="0" w:line="240" w:lineRule="auto"/>
        <w:jc w:val="both"/>
        <w:rPr>
          <w:sz w:val="20"/>
          <w:szCs w:val="20"/>
        </w:rPr>
      </w:pPr>
      <w:r w:rsidRPr="00AE58B7">
        <w:rPr>
          <w:sz w:val="20"/>
          <w:szCs w:val="20"/>
        </w:rPr>
        <w:t>- wartość mocy znamionowej po 25 latach: min 8</w:t>
      </w:r>
      <w:r w:rsidR="00BB3376">
        <w:rPr>
          <w:sz w:val="20"/>
          <w:szCs w:val="20"/>
        </w:rPr>
        <w:t>0</w:t>
      </w:r>
      <w:r w:rsidRPr="00AE58B7">
        <w:rPr>
          <w:sz w:val="20"/>
          <w:szCs w:val="20"/>
        </w:rPr>
        <w:t>,</w:t>
      </w:r>
      <w:r w:rsidR="00BB3376">
        <w:rPr>
          <w:sz w:val="20"/>
          <w:szCs w:val="20"/>
        </w:rPr>
        <w:t>0</w:t>
      </w:r>
      <w:r w:rsidRPr="00AE58B7">
        <w:rPr>
          <w:sz w:val="20"/>
          <w:szCs w:val="20"/>
        </w:rPr>
        <w:t xml:space="preserve"> % mocy znamionowej </w:t>
      </w:r>
    </w:p>
    <w:p w:rsidR="00A9468F" w:rsidRPr="00AE58B7" w:rsidRDefault="00A9468F" w:rsidP="00CA6F09">
      <w:pPr>
        <w:spacing w:after="0" w:line="240" w:lineRule="auto"/>
        <w:jc w:val="both"/>
        <w:rPr>
          <w:sz w:val="20"/>
          <w:szCs w:val="20"/>
        </w:rPr>
      </w:pPr>
      <w:r w:rsidRPr="00AE58B7">
        <w:rPr>
          <w:sz w:val="20"/>
          <w:szCs w:val="20"/>
        </w:rPr>
        <w:t xml:space="preserve">Dostarczane panele powinny posiadać następujące technologie: </w:t>
      </w:r>
    </w:p>
    <w:p w:rsidR="00A9468F" w:rsidRPr="00AE58B7" w:rsidRDefault="00A9468F" w:rsidP="00CA6F09">
      <w:pPr>
        <w:spacing w:after="0" w:line="240" w:lineRule="auto"/>
        <w:jc w:val="both"/>
        <w:rPr>
          <w:sz w:val="20"/>
          <w:szCs w:val="20"/>
        </w:rPr>
      </w:pPr>
      <w:r w:rsidRPr="00AE58B7">
        <w:rPr>
          <w:sz w:val="20"/>
          <w:szCs w:val="20"/>
        </w:rPr>
        <w:t xml:space="preserve">- Zabezpieczenie przed mikropęknięciami oraz wypalaniem się modułów, </w:t>
      </w:r>
    </w:p>
    <w:p w:rsidR="00A9468F" w:rsidRPr="00AE58B7" w:rsidRDefault="00A9468F" w:rsidP="00CA6F09">
      <w:pPr>
        <w:spacing w:after="0" w:line="240" w:lineRule="auto"/>
        <w:jc w:val="both"/>
        <w:rPr>
          <w:sz w:val="20"/>
          <w:szCs w:val="20"/>
        </w:rPr>
      </w:pPr>
      <w:r w:rsidRPr="00AE58B7">
        <w:rPr>
          <w:sz w:val="20"/>
          <w:szCs w:val="20"/>
        </w:rPr>
        <w:t xml:space="preserve">- Ochrona przed zwarciami i indukowanymi termicznie stratami mocy </w:t>
      </w:r>
    </w:p>
    <w:p w:rsidR="00A9468F" w:rsidRPr="00AE58B7" w:rsidRDefault="00A9468F" w:rsidP="00CA6F09">
      <w:pPr>
        <w:spacing w:after="0" w:line="240" w:lineRule="auto"/>
        <w:jc w:val="both"/>
        <w:rPr>
          <w:sz w:val="20"/>
          <w:szCs w:val="20"/>
        </w:rPr>
      </w:pPr>
      <w:r w:rsidRPr="00AE58B7">
        <w:rPr>
          <w:sz w:val="20"/>
          <w:szCs w:val="20"/>
        </w:rPr>
        <w:t xml:space="preserve">- Redukcja odbicia światła o 50%  </w:t>
      </w:r>
    </w:p>
    <w:p w:rsidR="00A9468F" w:rsidRPr="00AE58B7" w:rsidRDefault="00A9468F" w:rsidP="00CA6F09">
      <w:pPr>
        <w:spacing w:after="0" w:line="240" w:lineRule="auto"/>
        <w:jc w:val="both"/>
        <w:rPr>
          <w:sz w:val="20"/>
          <w:szCs w:val="20"/>
        </w:rPr>
      </w:pPr>
      <w:r w:rsidRPr="00AE58B7">
        <w:rPr>
          <w:sz w:val="20"/>
          <w:szCs w:val="20"/>
        </w:rPr>
        <w:t xml:space="preserve">- Długoterminowa odporność na korozję (minimum 25 lat) </w:t>
      </w:r>
    </w:p>
    <w:p w:rsidR="00A9468F" w:rsidRPr="00AE58B7" w:rsidRDefault="00A9468F" w:rsidP="00CA6F09">
      <w:pPr>
        <w:spacing w:after="0" w:line="240" w:lineRule="auto"/>
        <w:jc w:val="both"/>
        <w:rPr>
          <w:sz w:val="20"/>
          <w:szCs w:val="20"/>
        </w:rPr>
      </w:pPr>
      <w:r w:rsidRPr="00AE58B7">
        <w:rPr>
          <w:sz w:val="20"/>
          <w:szCs w:val="20"/>
        </w:rPr>
        <w:t xml:space="preserve">- technologia </w:t>
      </w:r>
      <w:proofErr w:type="spellStart"/>
      <w:r w:rsidRPr="00AE58B7">
        <w:rPr>
          <w:sz w:val="20"/>
          <w:szCs w:val="20"/>
        </w:rPr>
        <w:t>Anti</w:t>
      </w:r>
      <w:proofErr w:type="spellEnd"/>
      <w:r w:rsidRPr="00AE58B7">
        <w:rPr>
          <w:sz w:val="20"/>
          <w:szCs w:val="20"/>
        </w:rPr>
        <w:t xml:space="preserve"> PID </w:t>
      </w:r>
    </w:p>
    <w:p w:rsidR="00A9468F" w:rsidRPr="00AE58B7" w:rsidRDefault="00A9468F" w:rsidP="00CA6F09">
      <w:pPr>
        <w:spacing w:after="0" w:line="240" w:lineRule="auto"/>
        <w:jc w:val="both"/>
        <w:rPr>
          <w:sz w:val="20"/>
          <w:szCs w:val="20"/>
        </w:rPr>
      </w:pPr>
      <w:r w:rsidRPr="00AE58B7">
        <w:rPr>
          <w:sz w:val="20"/>
          <w:szCs w:val="20"/>
        </w:rPr>
        <w:t xml:space="preserve">Wymagane certyfikaty: </w:t>
      </w:r>
    </w:p>
    <w:p w:rsidR="00A9468F" w:rsidRPr="00AE58B7" w:rsidRDefault="00A9468F" w:rsidP="00CA6F09">
      <w:pPr>
        <w:spacing w:after="0" w:line="240" w:lineRule="auto"/>
        <w:jc w:val="both"/>
        <w:rPr>
          <w:sz w:val="20"/>
          <w:szCs w:val="20"/>
        </w:rPr>
      </w:pPr>
      <w:r w:rsidRPr="00AE58B7">
        <w:rPr>
          <w:sz w:val="20"/>
          <w:szCs w:val="20"/>
        </w:rPr>
        <w:t xml:space="preserve">PN-EN 61215 ; PN-EN 61730, odporności na amoniak </w:t>
      </w:r>
    </w:p>
    <w:p w:rsidR="00A9468F" w:rsidRPr="00AE58B7" w:rsidRDefault="00A9468F" w:rsidP="00CA6F09">
      <w:pPr>
        <w:spacing w:after="0" w:line="240" w:lineRule="auto"/>
        <w:jc w:val="both"/>
        <w:rPr>
          <w:sz w:val="20"/>
          <w:szCs w:val="20"/>
        </w:rPr>
      </w:pPr>
      <w:r w:rsidRPr="00AE58B7">
        <w:rPr>
          <w:sz w:val="20"/>
          <w:szCs w:val="20"/>
        </w:rPr>
        <w:t xml:space="preserve"> </w:t>
      </w:r>
    </w:p>
    <w:p w:rsidR="00A9468F" w:rsidRPr="001142F1" w:rsidRDefault="00A9468F" w:rsidP="00CA6F09">
      <w:pPr>
        <w:spacing w:after="0" w:line="240" w:lineRule="auto"/>
        <w:jc w:val="both"/>
        <w:rPr>
          <w:i/>
          <w:sz w:val="20"/>
          <w:szCs w:val="20"/>
        </w:rPr>
      </w:pPr>
      <w:r w:rsidRPr="001142F1">
        <w:rPr>
          <w:i/>
          <w:sz w:val="20"/>
          <w:szCs w:val="20"/>
        </w:rPr>
        <w:t xml:space="preserve">2.5.7 Przetwornice </w:t>
      </w:r>
      <w:r w:rsidR="001142F1">
        <w:rPr>
          <w:i/>
          <w:sz w:val="20"/>
          <w:szCs w:val="20"/>
        </w:rPr>
        <w:t>(inwertery)</w:t>
      </w:r>
    </w:p>
    <w:p w:rsidR="00A9468F" w:rsidRDefault="00A9468F" w:rsidP="00CA6F09">
      <w:pPr>
        <w:spacing w:after="0" w:line="240" w:lineRule="auto"/>
        <w:jc w:val="both"/>
        <w:rPr>
          <w:sz w:val="20"/>
          <w:szCs w:val="20"/>
        </w:rPr>
      </w:pPr>
      <w:r w:rsidRPr="00AE58B7">
        <w:rPr>
          <w:sz w:val="20"/>
          <w:szCs w:val="20"/>
        </w:rPr>
        <w:t xml:space="preserve">Urządzenie typu beztransformatorowego. Przetwornica powinna posiadać wyświetlacz LCD do lokalnego ustawiania parametrów. Łączna moc przetwornic nie może być niższa niż moc znamionowa całej instalacji. </w:t>
      </w:r>
    </w:p>
    <w:p w:rsidR="001142F1" w:rsidRPr="00AE58B7" w:rsidRDefault="001142F1" w:rsidP="00CA6F09">
      <w:pPr>
        <w:spacing w:after="0" w:line="240" w:lineRule="auto"/>
        <w:jc w:val="both"/>
        <w:rPr>
          <w:sz w:val="20"/>
          <w:szCs w:val="20"/>
        </w:rPr>
      </w:pPr>
    </w:p>
    <w:p w:rsidR="00E72C78" w:rsidRDefault="00E72C78" w:rsidP="00CA6F09">
      <w:pPr>
        <w:spacing w:after="0" w:line="240" w:lineRule="auto"/>
        <w:jc w:val="both"/>
        <w:rPr>
          <w:sz w:val="20"/>
          <w:szCs w:val="20"/>
        </w:rPr>
      </w:pPr>
    </w:p>
    <w:p w:rsidR="001142F1" w:rsidRPr="00477602" w:rsidRDefault="001142F1" w:rsidP="001142F1">
      <w:pPr>
        <w:spacing w:after="0" w:line="240" w:lineRule="auto"/>
        <w:jc w:val="both"/>
        <w:rPr>
          <w:b/>
          <w:sz w:val="20"/>
          <w:szCs w:val="20"/>
        </w:rPr>
      </w:pPr>
      <w:r w:rsidRPr="00477602">
        <w:rPr>
          <w:b/>
          <w:sz w:val="20"/>
          <w:szCs w:val="20"/>
        </w:rPr>
        <w:t>INWERTER</w:t>
      </w:r>
      <w:r w:rsidR="00CD2BA7">
        <w:rPr>
          <w:b/>
          <w:sz w:val="20"/>
          <w:szCs w:val="20"/>
        </w:rPr>
        <w:t xml:space="preserve"> </w:t>
      </w:r>
    </w:p>
    <w:p w:rsidR="001142F1" w:rsidRPr="00AE58B7" w:rsidRDefault="001142F1" w:rsidP="001142F1">
      <w:pPr>
        <w:spacing w:after="0" w:line="240" w:lineRule="auto"/>
        <w:jc w:val="both"/>
        <w:rPr>
          <w:sz w:val="20"/>
          <w:szCs w:val="20"/>
        </w:rPr>
      </w:pPr>
      <w:r w:rsidRPr="00AE58B7">
        <w:rPr>
          <w:sz w:val="20"/>
          <w:szCs w:val="20"/>
        </w:rPr>
        <w:t xml:space="preserve">Parametry elektryczne powinny być spełnione w następujących kwestiach: </w:t>
      </w:r>
    </w:p>
    <w:p w:rsidR="001142F1" w:rsidRPr="00AE58B7" w:rsidRDefault="001142F1" w:rsidP="001142F1">
      <w:pPr>
        <w:spacing w:after="0" w:line="240" w:lineRule="auto"/>
        <w:jc w:val="both"/>
        <w:rPr>
          <w:sz w:val="20"/>
          <w:szCs w:val="20"/>
        </w:rPr>
      </w:pPr>
      <w:r w:rsidRPr="00AE58B7">
        <w:rPr>
          <w:sz w:val="20"/>
          <w:szCs w:val="20"/>
        </w:rPr>
        <w:t xml:space="preserve">Po stronie prądu stałego(DC): </w:t>
      </w:r>
    </w:p>
    <w:p w:rsidR="001142F1" w:rsidRPr="00AE58B7" w:rsidRDefault="001142F1" w:rsidP="001142F1">
      <w:pPr>
        <w:spacing w:after="0" w:line="240" w:lineRule="auto"/>
        <w:jc w:val="both"/>
        <w:rPr>
          <w:sz w:val="20"/>
          <w:szCs w:val="20"/>
        </w:rPr>
      </w:pPr>
      <w:r w:rsidRPr="00AE58B7">
        <w:rPr>
          <w:sz w:val="20"/>
          <w:szCs w:val="20"/>
        </w:rPr>
        <w:t xml:space="preserve">- maks. moc DC: </w:t>
      </w:r>
      <w:r w:rsidR="00A45D4A">
        <w:rPr>
          <w:sz w:val="20"/>
          <w:szCs w:val="20"/>
        </w:rPr>
        <w:t>204</w:t>
      </w:r>
      <w:r w:rsidRPr="00AE58B7">
        <w:rPr>
          <w:sz w:val="20"/>
          <w:szCs w:val="20"/>
        </w:rPr>
        <w:t xml:space="preserve">40W </w:t>
      </w:r>
    </w:p>
    <w:p w:rsidR="001142F1" w:rsidRPr="00AE58B7" w:rsidRDefault="001142F1" w:rsidP="001142F1">
      <w:pPr>
        <w:spacing w:after="0" w:line="240" w:lineRule="auto"/>
        <w:jc w:val="both"/>
        <w:rPr>
          <w:sz w:val="20"/>
          <w:szCs w:val="20"/>
        </w:rPr>
      </w:pPr>
      <w:r w:rsidRPr="00AE58B7">
        <w:rPr>
          <w:sz w:val="20"/>
          <w:szCs w:val="20"/>
        </w:rPr>
        <w:t xml:space="preserve">- maks. napięcie wejściowe: 1000 V </w:t>
      </w:r>
    </w:p>
    <w:p w:rsidR="001142F1" w:rsidRPr="00AE58B7" w:rsidRDefault="001142F1" w:rsidP="001142F1">
      <w:pPr>
        <w:spacing w:after="0" w:line="240" w:lineRule="auto"/>
        <w:jc w:val="both"/>
        <w:rPr>
          <w:sz w:val="20"/>
          <w:szCs w:val="20"/>
        </w:rPr>
      </w:pPr>
      <w:r w:rsidRPr="00AE58B7">
        <w:rPr>
          <w:sz w:val="20"/>
          <w:szCs w:val="20"/>
        </w:rPr>
        <w:t>- zakres napięcia MPP – 3</w:t>
      </w:r>
      <w:r w:rsidR="00A45D4A">
        <w:rPr>
          <w:sz w:val="20"/>
          <w:szCs w:val="20"/>
        </w:rPr>
        <w:t>2</w:t>
      </w:r>
      <w:r w:rsidRPr="00AE58B7">
        <w:rPr>
          <w:sz w:val="20"/>
          <w:szCs w:val="20"/>
        </w:rPr>
        <w:t xml:space="preserve">0 – 800/600 V </w:t>
      </w:r>
    </w:p>
    <w:p w:rsidR="001142F1" w:rsidRPr="008D5660" w:rsidRDefault="001142F1" w:rsidP="00A45D4A">
      <w:pPr>
        <w:rPr>
          <w:sz w:val="20"/>
          <w:szCs w:val="20"/>
        </w:rPr>
      </w:pPr>
      <w:r w:rsidRPr="008D5660">
        <w:rPr>
          <w:sz w:val="20"/>
          <w:szCs w:val="20"/>
        </w:rPr>
        <w:t xml:space="preserve">- minimum 2 MPPT (2 niezależne linie strona DC) </w:t>
      </w:r>
    </w:p>
    <w:p w:rsidR="001142F1" w:rsidRPr="00AE58B7" w:rsidRDefault="001142F1" w:rsidP="001142F1">
      <w:pPr>
        <w:spacing w:after="0" w:line="240" w:lineRule="auto"/>
        <w:jc w:val="both"/>
        <w:rPr>
          <w:sz w:val="20"/>
          <w:szCs w:val="20"/>
        </w:rPr>
      </w:pPr>
      <w:r w:rsidRPr="00AE58B7">
        <w:rPr>
          <w:sz w:val="20"/>
          <w:szCs w:val="20"/>
        </w:rPr>
        <w:t xml:space="preserve">Strona prądu przemiennego (AC) </w:t>
      </w:r>
    </w:p>
    <w:p w:rsidR="001142F1" w:rsidRPr="00AE58B7" w:rsidRDefault="001142F1" w:rsidP="001142F1">
      <w:pPr>
        <w:spacing w:after="0" w:line="240" w:lineRule="auto"/>
        <w:jc w:val="both"/>
        <w:rPr>
          <w:sz w:val="20"/>
          <w:szCs w:val="20"/>
        </w:rPr>
      </w:pPr>
      <w:r w:rsidRPr="00AE58B7">
        <w:rPr>
          <w:sz w:val="20"/>
          <w:szCs w:val="20"/>
        </w:rPr>
        <w:t xml:space="preserve">- moc znamionowa: </w:t>
      </w:r>
      <w:r w:rsidR="00A45D4A">
        <w:rPr>
          <w:sz w:val="20"/>
          <w:szCs w:val="20"/>
        </w:rPr>
        <w:t>20000</w:t>
      </w:r>
      <w:r w:rsidRPr="00AE58B7">
        <w:rPr>
          <w:sz w:val="20"/>
          <w:szCs w:val="20"/>
        </w:rPr>
        <w:t xml:space="preserve"> W +-15% </w:t>
      </w:r>
    </w:p>
    <w:p w:rsidR="001142F1" w:rsidRPr="00AE58B7" w:rsidRDefault="001142F1" w:rsidP="001142F1">
      <w:pPr>
        <w:spacing w:after="0" w:line="240" w:lineRule="auto"/>
        <w:jc w:val="both"/>
        <w:rPr>
          <w:sz w:val="20"/>
          <w:szCs w:val="20"/>
        </w:rPr>
      </w:pPr>
      <w:r w:rsidRPr="00AE58B7">
        <w:rPr>
          <w:sz w:val="20"/>
          <w:szCs w:val="20"/>
        </w:rPr>
        <w:t xml:space="preserve">- maks. moc pozorna AC: </w:t>
      </w:r>
      <w:r w:rsidR="00A45D4A">
        <w:rPr>
          <w:sz w:val="20"/>
          <w:szCs w:val="20"/>
        </w:rPr>
        <w:t>20</w:t>
      </w:r>
      <w:r w:rsidRPr="00AE58B7">
        <w:rPr>
          <w:sz w:val="20"/>
          <w:szCs w:val="20"/>
        </w:rPr>
        <w:t xml:space="preserve">000 VA </w:t>
      </w:r>
    </w:p>
    <w:p w:rsidR="001142F1" w:rsidRPr="00AE58B7" w:rsidRDefault="001142F1" w:rsidP="001142F1">
      <w:pPr>
        <w:spacing w:after="0" w:line="240" w:lineRule="auto"/>
        <w:jc w:val="both"/>
        <w:rPr>
          <w:sz w:val="20"/>
          <w:szCs w:val="20"/>
        </w:rPr>
      </w:pPr>
      <w:r w:rsidRPr="00AE58B7">
        <w:rPr>
          <w:sz w:val="20"/>
          <w:szCs w:val="20"/>
        </w:rPr>
        <w:t xml:space="preserve">- napięcie znamionowe AC: 3/N/PE; 220/380 V,  3/N/PE;  230/400 V,  3 /N /PE; 240/415 V, </w:t>
      </w:r>
    </w:p>
    <w:p w:rsidR="001142F1" w:rsidRPr="00AE58B7" w:rsidRDefault="001142F1" w:rsidP="001142F1">
      <w:pPr>
        <w:spacing w:after="0" w:line="240" w:lineRule="auto"/>
        <w:jc w:val="both"/>
        <w:rPr>
          <w:sz w:val="20"/>
          <w:szCs w:val="20"/>
        </w:rPr>
      </w:pPr>
      <w:r w:rsidRPr="00AE58B7">
        <w:rPr>
          <w:sz w:val="20"/>
          <w:szCs w:val="20"/>
        </w:rPr>
        <w:t xml:space="preserve">- zakres napięcia znamionowego AC: 160 V – 280 V </w:t>
      </w:r>
    </w:p>
    <w:p w:rsidR="001142F1" w:rsidRPr="00AE58B7" w:rsidRDefault="001142F1" w:rsidP="001142F1">
      <w:pPr>
        <w:spacing w:after="0" w:line="240" w:lineRule="auto"/>
        <w:jc w:val="both"/>
        <w:rPr>
          <w:sz w:val="20"/>
          <w:szCs w:val="20"/>
        </w:rPr>
      </w:pPr>
      <w:r w:rsidRPr="00AE58B7">
        <w:rPr>
          <w:sz w:val="20"/>
          <w:szCs w:val="20"/>
        </w:rPr>
        <w:t>- maks. prąd wyjściowy: 2</w:t>
      </w:r>
      <w:r w:rsidR="00A45D4A">
        <w:rPr>
          <w:sz w:val="20"/>
          <w:szCs w:val="20"/>
        </w:rPr>
        <w:t>9</w:t>
      </w:r>
      <w:r w:rsidRPr="00AE58B7">
        <w:rPr>
          <w:sz w:val="20"/>
          <w:szCs w:val="20"/>
        </w:rPr>
        <w:t xml:space="preserve"> A +- 15% </w:t>
      </w:r>
    </w:p>
    <w:p w:rsidR="001142F1" w:rsidRPr="00AE58B7" w:rsidRDefault="001142F1" w:rsidP="001142F1">
      <w:pPr>
        <w:spacing w:after="0" w:line="240" w:lineRule="auto"/>
        <w:jc w:val="both"/>
        <w:rPr>
          <w:sz w:val="20"/>
          <w:szCs w:val="20"/>
        </w:rPr>
      </w:pPr>
      <w:r w:rsidRPr="00AE58B7">
        <w:rPr>
          <w:sz w:val="20"/>
          <w:szCs w:val="20"/>
        </w:rPr>
        <w:t xml:space="preserve">- liczba faz zasilających/ podłączonych: 3/3 </w:t>
      </w:r>
    </w:p>
    <w:p w:rsidR="001142F1" w:rsidRPr="00AE58B7" w:rsidRDefault="001142F1" w:rsidP="001142F1">
      <w:pPr>
        <w:spacing w:after="0" w:line="240" w:lineRule="auto"/>
        <w:jc w:val="both"/>
        <w:rPr>
          <w:sz w:val="20"/>
          <w:szCs w:val="20"/>
        </w:rPr>
      </w:pPr>
      <w:r w:rsidRPr="00AE58B7">
        <w:rPr>
          <w:sz w:val="20"/>
          <w:szCs w:val="20"/>
        </w:rPr>
        <w:t>-</w:t>
      </w:r>
      <w:r>
        <w:rPr>
          <w:sz w:val="20"/>
          <w:szCs w:val="20"/>
        </w:rPr>
        <w:t xml:space="preserve"> </w:t>
      </w:r>
      <w:r w:rsidRPr="00AE58B7">
        <w:rPr>
          <w:sz w:val="20"/>
          <w:szCs w:val="20"/>
        </w:rPr>
        <w:t xml:space="preserve">zawartość harmonicznych max. – 3 % </w:t>
      </w:r>
    </w:p>
    <w:p w:rsidR="001142F1" w:rsidRPr="00AE58B7" w:rsidRDefault="001142F1" w:rsidP="001142F1">
      <w:pPr>
        <w:spacing w:after="0" w:line="240" w:lineRule="auto"/>
        <w:jc w:val="both"/>
        <w:rPr>
          <w:sz w:val="20"/>
          <w:szCs w:val="20"/>
        </w:rPr>
      </w:pPr>
      <w:r w:rsidRPr="00AE58B7">
        <w:rPr>
          <w:sz w:val="20"/>
          <w:szCs w:val="20"/>
        </w:rPr>
        <w:t>-</w:t>
      </w:r>
      <w:r>
        <w:rPr>
          <w:sz w:val="20"/>
          <w:szCs w:val="20"/>
        </w:rPr>
        <w:t xml:space="preserve"> </w:t>
      </w:r>
      <w:r w:rsidRPr="00AE58B7">
        <w:rPr>
          <w:sz w:val="20"/>
          <w:szCs w:val="20"/>
        </w:rPr>
        <w:t>sprawność maksymalna/sprawność Euro-eta – 98,</w:t>
      </w:r>
      <w:r w:rsidR="00A45D4A">
        <w:rPr>
          <w:sz w:val="20"/>
          <w:szCs w:val="20"/>
        </w:rPr>
        <w:t>4</w:t>
      </w:r>
      <w:r w:rsidRPr="00AE58B7">
        <w:rPr>
          <w:sz w:val="20"/>
          <w:szCs w:val="20"/>
        </w:rPr>
        <w:t xml:space="preserve">%/98 % </w:t>
      </w:r>
    </w:p>
    <w:p w:rsidR="001142F1" w:rsidRPr="00AE58B7" w:rsidRDefault="001142F1" w:rsidP="001142F1">
      <w:pPr>
        <w:spacing w:after="0" w:line="240" w:lineRule="auto"/>
        <w:jc w:val="both"/>
        <w:rPr>
          <w:sz w:val="20"/>
          <w:szCs w:val="20"/>
        </w:rPr>
      </w:pPr>
      <w:r w:rsidRPr="00AE58B7">
        <w:rPr>
          <w:sz w:val="20"/>
          <w:szCs w:val="20"/>
        </w:rPr>
        <w:t xml:space="preserve">Maks. Dopuszczalna wilgotność względna (bez skraplania): 100% </w:t>
      </w:r>
    </w:p>
    <w:p w:rsidR="001142F1" w:rsidRPr="00AE58B7" w:rsidRDefault="001142F1" w:rsidP="001142F1">
      <w:pPr>
        <w:spacing w:after="0" w:line="240" w:lineRule="auto"/>
        <w:jc w:val="both"/>
        <w:rPr>
          <w:sz w:val="20"/>
          <w:szCs w:val="20"/>
        </w:rPr>
      </w:pPr>
      <w:r w:rsidRPr="00AE58B7">
        <w:rPr>
          <w:sz w:val="20"/>
          <w:szCs w:val="20"/>
        </w:rPr>
        <w:t xml:space="preserve">Zakres temperatury pracy: -25°C….+60°C </w:t>
      </w:r>
    </w:p>
    <w:p w:rsidR="001142F1" w:rsidRPr="00AE58B7" w:rsidRDefault="001142F1" w:rsidP="001142F1">
      <w:pPr>
        <w:spacing w:after="0" w:line="240" w:lineRule="auto"/>
        <w:jc w:val="both"/>
        <w:rPr>
          <w:sz w:val="20"/>
          <w:szCs w:val="20"/>
        </w:rPr>
      </w:pPr>
      <w:r w:rsidRPr="00AE58B7">
        <w:rPr>
          <w:sz w:val="20"/>
          <w:szCs w:val="20"/>
        </w:rPr>
        <w:t xml:space="preserve">Standardowy poziom emisji hałasu: 51 </w:t>
      </w:r>
      <w:proofErr w:type="spellStart"/>
      <w:r w:rsidRPr="00AE58B7">
        <w:rPr>
          <w:sz w:val="20"/>
          <w:szCs w:val="20"/>
        </w:rPr>
        <w:t>dB</w:t>
      </w:r>
      <w:proofErr w:type="spellEnd"/>
      <w:r w:rsidRPr="00AE58B7">
        <w:rPr>
          <w:sz w:val="20"/>
          <w:szCs w:val="20"/>
        </w:rPr>
        <w:t xml:space="preserve">(A) </w:t>
      </w:r>
    </w:p>
    <w:p w:rsidR="001142F1" w:rsidRPr="00AE58B7" w:rsidRDefault="001142F1" w:rsidP="001142F1">
      <w:pPr>
        <w:spacing w:after="0" w:line="240" w:lineRule="auto"/>
        <w:jc w:val="both"/>
        <w:rPr>
          <w:sz w:val="20"/>
          <w:szCs w:val="20"/>
        </w:rPr>
      </w:pPr>
      <w:r w:rsidRPr="00AE58B7">
        <w:rPr>
          <w:sz w:val="20"/>
          <w:szCs w:val="20"/>
        </w:rPr>
        <w:t xml:space="preserve">Zużycie na potrzeby własne (noc): 1W </w:t>
      </w:r>
    </w:p>
    <w:p w:rsidR="001142F1" w:rsidRPr="00AE58B7" w:rsidRDefault="001142F1" w:rsidP="001142F1">
      <w:pPr>
        <w:spacing w:after="0" w:line="240" w:lineRule="auto"/>
        <w:jc w:val="both"/>
        <w:rPr>
          <w:sz w:val="20"/>
          <w:szCs w:val="20"/>
        </w:rPr>
      </w:pPr>
      <w:r w:rsidRPr="00AE58B7">
        <w:rPr>
          <w:sz w:val="20"/>
          <w:szCs w:val="20"/>
        </w:rPr>
        <w:t xml:space="preserve">Gwarancja produktowa powinna być co najmniej na 10 lat.: </w:t>
      </w:r>
    </w:p>
    <w:p w:rsidR="001142F1" w:rsidRPr="00AE58B7" w:rsidRDefault="001142F1" w:rsidP="001142F1">
      <w:pPr>
        <w:spacing w:after="0" w:line="240" w:lineRule="auto"/>
        <w:jc w:val="both"/>
        <w:rPr>
          <w:sz w:val="20"/>
          <w:szCs w:val="20"/>
        </w:rPr>
      </w:pPr>
      <w:r w:rsidRPr="00AE58B7">
        <w:rPr>
          <w:sz w:val="20"/>
          <w:szCs w:val="20"/>
        </w:rPr>
        <w:t xml:space="preserve">Wymagane technologie to:  </w:t>
      </w:r>
    </w:p>
    <w:p w:rsidR="001142F1" w:rsidRPr="00AE58B7" w:rsidRDefault="001142F1" w:rsidP="001142F1">
      <w:pPr>
        <w:spacing w:after="0" w:line="240" w:lineRule="auto"/>
        <w:jc w:val="both"/>
        <w:rPr>
          <w:sz w:val="20"/>
          <w:szCs w:val="20"/>
        </w:rPr>
      </w:pPr>
      <w:r w:rsidRPr="00AE58B7">
        <w:rPr>
          <w:sz w:val="20"/>
          <w:szCs w:val="20"/>
        </w:rPr>
        <w:t xml:space="preserve">- komunikacja Bluetooth (lokalnie) i zdalna szeregowa lub </w:t>
      </w:r>
      <w:proofErr w:type="spellStart"/>
      <w:r w:rsidRPr="00AE58B7">
        <w:rPr>
          <w:sz w:val="20"/>
          <w:szCs w:val="20"/>
        </w:rPr>
        <w:t>ethernet</w:t>
      </w:r>
      <w:proofErr w:type="spellEnd"/>
      <w:r w:rsidRPr="00AE58B7">
        <w:rPr>
          <w:sz w:val="20"/>
          <w:szCs w:val="20"/>
        </w:rPr>
        <w:t xml:space="preserve"> </w:t>
      </w:r>
    </w:p>
    <w:p w:rsidR="001142F1" w:rsidRPr="00AE58B7" w:rsidRDefault="001142F1" w:rsidP="001142F1">
      <w:pPr>
        <w:spacing w:after="0" w:line="240" w:lineRule="auto"/>
        <w:jc w:val="both"/>
        <w:rPr>
          <w:sz w:val="20"/>
          <w:szCs w:val="20"/>
        </w:rPr>
      </w:pPr>
      <w:r w:rsidRPr="00AE58B7">
        <w:rPr>
          <w:sz w:val="20"/>
          <w:szCs w:val="20"/>
        </w:rPr>
        <w:t xml:space="preserve">- elektroniczny bezpiecznik obwodów,  </w:t>
      </w:r>
    </w:p>
    <w:p w:rsidR="001142F1" w:rsidRPr="00AE58B7" w:rsidRDefault="001142F1" w:rsidP="001142F1">
      <w:pPr>
        <w:spacing w:after="0" w:line="240" w:lineRule="auto"/>
        <w:jc w:val="both"/>
        <w:rPr>
          <w:sz w:val="20"/>
          <w:szCs w:val="20"/>
        </w:rPr>
      </w:pPr>
      <w:r w:rsidRPr="00AE58B7">
        <w:rPr>
          <w:sz w:val="20"/>
          <w:szCs w:val="20"/>
        </w:rPr>
        <w:t xml:space="preserve">- system wykrywania awarii obwodów,  </w:t>
      </w:r>
    </w:p>
    <w:p w:rsidR="001142F1" w:rsidRPr="00AE58B7" w:rsidRDefault="001142F1" w:rsidP="001142F1">
      <w:pPr>
        <w:spacing w:after="0" w:line="240" w:lineRule="auto"/>
        <w:jc w:val="both"/>
        <w:rPr>
          <w:sz w:val="20"/>
          <w:szCs w:val="20"/>
        </w:rPr>
      </w:pPr>
      <w:r w:rsidRPr="00AE58B7">
        <w:rPr>
          <w:sz w:val="20"/>
          <w:szCs w:val="20"/>
        </w:rPr>
        <w:t xml:space="preserve">- zintegrowany ochronnik przepięciowy DC (typ II)  </w:t>
      </w:r>
    </w:p>
    <w:p w:rsidR="001142F1" w:rsidRDefault="001142F1" w:rsidP="001142F1">
      <w:pPr>
        <w:spacing w:after="0" w:line="240" w:lineRule="auto"/>
        <w:jc w:val="both"/>
        <w:rPr>
          <w:sz w:val="20"/>
          <w:szCs w:val="20"/>
        </w:rPr>
      </w:pPr>
      <w:r w:rsidRPr="00AE58B7">
        <w:rPr>
          <w:sz w:val="20"/>
          <w:szCs w:val="20"/>
        </w:rPr>
        <w:t xml:space="preserve">- zintegrowane funkcje zarządzania siecią </w:t>
      </w:r>
    </w:p>
    <w:p w:rsidR="00E9414F" w:rsidRDefault="00E9414F" w:rsidP="001142F1">
      <w:pPr>
        <w:spacing w:after="0" w:line="240" w:lineRule="auto"/>
        <w:jc w:val="both"/>
        <w:rPr>
          <w:sz w:val="20"/>
          <w:szCs w:val="20"/>
        </w:rPr>
      </w:pPr>
    </w:p>
    <w:p w:rsidR="00E9414F" w:rsidRPr="007A060C" w:rsidRDefault="00E9414F" w:rsidP="00E9414F">
      <w:pPr>
        <w:spacing w:after="0" w:line="240" w:lineRule="auto"/>
        <w:jc w:val="both"/>
        <w:rPr>
          <w:sz w:val="20"/>
          <w:szCs w:val="20"/>
          <w:u w:val="single"/>
        </w:rPr>
      </w:pPr>
      <w:r w:rsidRPr="007A060C">
        <w:rPr>
          <w:sz w:val="20"/>
          <w:szCs w:val="20"/>
          <w:u w:val="single"/>
        </w:rPr>
        <w:t>ZASTOSOWANIE: Instalacja PV w m.</w:t>
      </w:r>
      <w:r w:rsidR="001222EC">
        <w:rPr>
          <w:sz w:val="20"/>
          <w:szCs w:val="20"/>
          <w:u w:val="single"/>
        </w:rPr>
        <w:t xml:space="preserve"> Tarnów </w:t>
      </w:r>
      <w:proofErr w:type="spellStart"/>
      <w:r w:rsidR="00E72C78">
        <w:rPr>
          <w:sz w:val="20"/>
          <w:szCs w:val="20"/>
          <w:u w:val="single"/>
        </w:rPr>
        <w:t>Byc</w:t>
      </w:r>
      <w:r w:rsidR="001222EC">
        <w:rPr>
          <w:sz w:val="20"/>
          <w:szCs w:val="20"/>
          <w:u w:val="single"/>
        </w:rPr>
        <w:t>ki</w:t>
      </w:r>
      <w:proofErr w:type="spellEnd"/>
      <w:r w:rsidR="00E72C78">
        <w:rPr>
          <w:sz w:val="20"/>
          <w:szCs w:val="20"/>
          <w:u w:val="single"/>
        </w:rPr>
        <w:t xml:space="preserve"> dz. 452/</w:t>
      </w:r>
      <w:r w:rsidR="00CD2BA7">
        <w:rPr>
          <w:sz w:val="20"/>
          <w:szCs w:val="20"/>
          <w:u w:val="single"/>
        </w:rPr>
        <w:t>44</w:t>
      </w:r>
      <w:r>
        <w:rPr>
          <w:sz w:val="20"/>
          <w:szCs w:val="20"/>
          <w:u w:val="single"/>
        </w:rPr>
        <w:t xml:space="preserve"> </w:t>
      </w:r>
    </w:p>
    <w:p w:rsidR="001142F1" w:rsidRPr="00AE58B7" w:rsidRDefault="001142F1" w:rsidP="00CA6F09">
      <w:pPr>
        <w:spacing w:after="0" w:line="240" w:lineRule="auto"/>
        <w:jc w:val="both"/>
        <w:rPr>
          <w:sz w:val="20"/>
          <w:szCs w:val="20"/>
        </w:rPr>
      </w:pPr>
    </w:p>
    <w:p w:rsidR="00A9468F" w:rsidRPr="008D5660" w:rsidRDefault="00A9468F" w:rsidP="00CA6F09">
      <w:pPr>
        <w:spacing w:after="0" w:line="240" w:lineRule="auto"/>
        <w:jc w:val="both"/>
        <w:rPr>
          <w:b/>
          <w:sz w:val="20"/>
          <w:szCs w:val="20"/>
        </w:rPr>
      </w:pPr>
      <w:r w:rsidRPr="008D5660">
        <w:rPr>
          <w:b/>
          <w:sz w:val="20"/>
          <w:szCs w:val="20"/>
        </w:rPr>
        <w:t xml:space="preserve">Dodatkowo inwertery powinny posiadać następujące cechy: </w:t>
      </w:r>
    </w:p>
    <w:p w:rsidR="00A9468F" w:rsidRPr="00AE58B7" w:rsidRDefault="00A9468F" w:rsidP="00CA6F09">
      <w:pPr>
        <w:spacing w:after="0" w:line="240" w:lineRule="auto"/>
        <w:jc w:val="both"/>
        <w:rPr>
          <w:sz w:val="20"/>
          <w:szCs w:val="20"/>
        </w:rPr>
      </w:pPr>
      <w:r w:rsidRPr="00AE58B7">
        <w:rPr>
          <w:sz w:val="20"/>
          <w:szCs w:val="20"/>
        </w:rPr>
        <w:t xml:space="preserve">- możliwość komunikacji z przetwornicą w celu wizualizacji procesu produkcji energii, </w:t>
      </w:r>
    </w:p>
    <w:p w:rsidR="00A9468F" w:rsidRPr="00AE58B7" w:rsidRDefault="00A9468F" w:rsidP="00CA6F09">
      <w:pPr>
        <w:spacing w:after="0" w:line="240" w:lineRule="auto"/>
        <w:jc w:val="both"/>
        <w:rPr>
          <w:sz w:val="20"/>
          <w:szCs w:val="20"/>
        </w:rPr>
      </w:pPr>
      <w:r w:rsidRPr="00AE58B7">
        <w:rPr>
          <w:sz w:val="20"/>
          <w:szCs w:val="20"/>
        </w:rPr>
        <w:t xml:space="preserve">- dostęp do urządzenia przez </w:t>
      </w:r>
      <w:proofErr w:type="spellStart"/>
      <w:r w:rsidRPr="00AE58B7">
        <w:rPr>
          <w:sz w:val="20"/>
          <w:szCs w:val="20"/>
        </w:rPr>
        <w:t>internet</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xml:space="preserve">- monitoring, optymalizacja oraz zarządzanie własną konsumpcją,  </w:t>
      </w:r>
    </w:p>
    <w:p w:rsidR="00A9468F" w:rsidRPr="00AE58B7" w:rsidRDefault="00A9468F" w:rsidP="00CA6F09">
      <w:pPr>
        <w:spacing w:after="0" w:line="240" w:lineRule="auto"/>
        <w:jc w:val="both"/>
        <w:rPr>
          <w:sz w:val="20"/>
          <w:szCs w:val="20"/>
        </w:rPr>
      </w:pPr>
      <w:r w:rsidRPr="00AE58B7">
        <w:rPr>
          <w:sz w:val="20"/>
          <w:szCs w:val="20"/>
        </w:rPr>
        <w:t xml:space="preserve">- możliwość regulacji w różnych trybach mocą bierną. </w:t>
      </w:r>
    </w:p>
    <w:p w:rsidR="00CD357F" w:rsidRPr="00AE58B7" w:rsidRDefault="00CD357F" w:rsidP="00CA6F09">
      <w:pPr>
        <w:spacing w:after="0" w:line="240" w:lineRule="auto"/>
        <w:jc w:val="both"/>
        <w:rPr>
          <w:sz w:val="20"/>
          <w:szCs w:val="20"/>
        </w:rPr>
      </w:pPr>
    </w:p>
    <w:p w:rsidR="00A9468F" w:rsidRPr="00AE58B7" w:rsidRDefault="00A9468F" w:rsidP="00CA6F09">
      <w:pPr>
        <w:spacing w:after="0" w:line="240" w:lineRule="auto"/>
        <w:jc w:val="both"/>
        <w:rPr>
          <w:sz w:val="20"/>
          <w:szCs w:val="20"/>
        </w:rPr>
      </w:pPr>
      <w:r w:rsidRPr="00AE58B7">
        <w:rPr>
          <w:sz w:val="20"/>
          <w:szCs w:val="20"/>
        </w:rPr>
        <w:t>Wymagane certyfikaty: PN-EN 50438</w:t>
      </w:r>
      <w:r w:rsidR="00875288" w:rsidRPr="00AE58B7">
        <w:rPr>
          <w:sz w:val="20"/>
          <w:szCs w:val="20"/>
        </w:rPr>
        <w:t>1</w:t>
      </w:r>
      <w:r w:rsidRPr="00AE58B7">
        <w:rPr>
          <w:sz w:val="20"/>
          <w:szCs w:val="20"/>
        </w:rPr>
        <w:t>, PN-EN</w:t>
      </w:r>
      <w:r w:rsidR="00875288" w:rsidRPr="00AE58B7">
        <w:rPr>
          <w:sz w:val="20"/>
          <w:szCs w:val="20"/>
        </w:rPr>
        <w:t>/IEC</w:t>
      </w:r>
      <w:r w:rsidRPr="00AE58B7">
        <w:rPr>
          <w:sz w:val="20"/>
          <w:szCs w:val="20"/>
        </w:rPr>
        <w:t xml:space="preserve"> 61727, PN-EN</w:t>
      </w:r>
      <w:r w:rsidR="00875288" w:rsidRPr="00AE58B7">
        <w:rPr>
          <w:sz w:val="20"/>
          <w:szCs w:val="20"/>
        </w:rPr>
        <w:t>/IEC</w:t>
      </w:r>
      <w:r w:rsidRPr="00AE58B7">
        <w:rPr>
          <w:sz w:val="20"/>
          <w:szCs w:val="20"/>
        </w:rPr>
        <w:t xml:space="preserve"> 62109 </w:t>
      </w:r>
    </w:p>
    <w:p w:rsidR="00A9468F" w:rsidRPr="008D5660" w:rsidRDefault="00A9468F" w:rsidP="00CA6F09">
      <w:pPr>
        <w:spacing w:after="0" w:line="240" w:lineRule="auto"/>
        <w:jc w:val="both"/>
        <w:rPr>
          <w:i/>
          <w:sz w:val="20"/>
          <w:szCs w:val="20"/>
        </w:rPr>
      </w:pPr>
      <w:r w:rsidRPr="008D5660">
        <w:rPr>
          <w:i/>
          <w:sz w:val="20"/>
          <w:szCs w:val="20"/>
        </w:rPr>
        <w:t xml:space="preserve"> 2.5.8. Osprzęt instalacji </w:t>
      </w:r>
      <w:r w:rsidR="008D5660">
        <w:rPr>
          <w:i/>
          <w:sz w:val="20"/>
          <w:szCs w:val="20"/>
        </w:rPr>
        <w:t>uziemiającej</w:t>
      </w:r>
      <w:r w:rsidRPr="008D5660">
        <w:rPr>
          <w:i/>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xml:space="preserve">Bednarka stalowa ocynkowana 30x4 mm. </w:t>
      </w:r>
    </w:p>
    <w:p w:rsidR="00875288" w:rsidRPr="00AE58B7" w:rsidRDefault="00875288" w:rsidP="00CA6F09">
      <w:pPr>
        <w:spacing w:after="0" w:line="240" w:lineRule="auto"/>
        <w:jc w:val="both"/>
        <w:rPr>
          <w:sz w:val="20"/>
          <w:szCs w:val="20"/>
        </w:rPr>
      </w:pPr>
      <w:r w:rsidRPr="00AE58B7">
        <w:rPr>
          <w:sz w:val="20"/>
          <w:szCs w:val="20"/>
        </w:rPr>
        <w:lastRenderedPageBreak/>
        <w:t xml:space="preserve">Składowanie: </w:t>
      </w:r>
      <w:r w:rsidR="00A9468F" w:rsidRPr="00AE58B7">
        <w:rPr>
          <w:sz w:val="20"/>
          <w:szCs w:val="20"/>
        </w:rPr>
        <w:t>Składować w pomieszczeniu zadaszonym na placu budowy.</w:t>
      </w:r>
    </w:p>
    <w:p w:rsidR="00875288" w:rsidRPr="00AE58B7" w:rsidRDefault="00875288" w:rsidP="00CA6F09">
      <w:pPr>
        <w:spacing w:after="0" w:line="240" w:lineRule="auto"/>
        <w:jc w:val="both"/>
        <w:rPr>
          <w:sz w:val="20"/>
          <w:szCs w:val="20"/>
        </w:rPr>
      </w:pPr>
      <w:r w:rsidRPr="00AE58B7">
        <w:rPr>
          <w:sz w:val="20"/>
          <w:szCs w:val="20"/>
        </w:rPr>
        <w:t xml:space="preserve">Dostawa: </w:t>
      </w:r>
      <w:r w:rsidR="00A9468F" w:rsidRPr="00AE58B7">
        <w:rPr>
          <w:sz w:val="20"/>
          <w:szCs w:val="20"/>
        </w:rPr>
        <w:t xml:space="preserve"> Dowolny środek transportowy. </w:t>
      </w:r>
    </w:p>
    <w:p w:rsidR="00A9468F" w:rsidRPr="00AE58B7" w:rsidRDefault="00A9468F" w:rsidP="00CA6F09">
      <w:pPr>
        <w:spacing w:after="0" w:line="240" w:lineRule="auto"/>
        <w:jc w:val="both"/>
        <w:rPr>
          <w:sz w:val="20"/>
          <w:szCs w:val="20"/>
        </w:rPr>
      </w:pPr>
      <w:r w:rsidRPr="00AE58B7">
        <w:rPr>
          <w:sz w:val="20"/>
          <w:szCs w:val="20"/>
        </w:rPr>
        <w:t xml:space="preserve">Sprawdzenie: równości, ciągłości warstwy </w:t>
      </w:r>
      <w:proofErr w:type="spellStart"/>
      <w:r w:rsidRPr="00AE58B7">
        <w:rPr>
          <w:sz w:val="20"/>
          <w:szCs w:val="20"/>
        </w:rPr>
        <w:t>ocynku</w:t>
      </w:r>
      <w:proofErr w:type="spellEnd"/>
      <w:r w:rsidRPr="00AE58B7">
        <w:rPr>
          <w:sz w:val="20"/>
          <w:szCs w:val="20"/>
        </w:rPr>
        <w:t xml:space="preserve">. Bednarka nie powinna posiadać śladów mechanicznego uszkodzenia. </w:t>
      </w:r>
    </w:p>
    <w:p w:rsidR="00A9468F" w:rsidRPr="00AE58B7" w:rsidRDefault="00A9468F" w:rsidP="00CA6F09">
      <w:pPr>
        <w:spacing w:after="0" w:line="240" w:lineRule="auto"/>
        <w:jc w:val="both"/>
        <w:rPr>
          <w:sz w:val="20"/>
          <w:szCs w:val="20"/>
        </w:rPr>
      </w:pPr>
      <w:r w:rsidRPr="00AE58B7">
        <w:rPr>
          <w:sz w:val="20"/>
          <w:szCs w:val="20"/>
        </w:rPr>
        <w:t xml:space="preserve">Uchwyty, złączki, śruby, zaciski – elementy ocynkowane. </w:t>
      </w:r>
    </w:p>
    <w:p w:rsidR="00A9468F" w:rsidRPr="00AE58B7" w:rsidRDefault="00A9468F" w:rsidP="00CA6F09">
      <w:pPr>
        <w:spacing w:after="0" w:line="240" w:lineRule="auto"/>
        <w:jc w:val="both"/>
        <w:rPr>
          <w:sz w:val="20"/>
          <w:szCs w:val="20"/>
        </w:rPr>
      </w:pPr>
      <w:r w:rsidRPr="00AE58B7">
        <w:rPr>
          <w:sz w:val="20"/>
          <w:szCs w:val="20"/>
        </w:rPr>
        <w:t xml:space="preserve">Składować w pomieszczeniu zamkniętym. Dowolny środek transportowy  </w:t>
      </w:r>
    </w:p>
    <w:p w:rsidR="00A9468F" w:rsidRPr="00AE58B7" w:rsidRDefault="00A9468F" w:rsidP="00CA6F09">
      <w:pPr>
        <w:spacing w:after="0" w:line="240" w:lineRule="auto"/>
        <w:jc w:val="both"/>
        <w:rPr>
          <w:sz w:val="20"/>
          <w:szCs w:val="20"/>
        </w:rPr>
      </w:pPr>
      <w:r w:rsidRPr="00AE58B7">
        <w:rPr>
          <w:sz w:val="20"/>
          <w:szCs w:val="20"/>
        </w:rPr>
        <w:t xml:space="preserve">Sprawdzenie: równości, ciągłości warstwy </w:t>
      </w:r>
      <w:proofErr w:type="spellStart"/>
      <w:r w:rsidRPr="00AE58B7">
        <w:rPr>
          <w:sz w:val="20"/>
          <w:szCs w:val="20"/>
        </w:rPr>
        <w:t>ocynku</w:t>
      </w:r>
      <w:proofErr w:type="spellEnd"/>
      <w:r w:rsidRPr="00AE58B7">
        <w:rPr>
          <w:sz w:val="20"/>
          <w:szCs w:val="20"/>
        </w:rPr>
        <w:t xml:space="preserve">. Nie powinny posiadać śladów mechanicznego uszkodzenia. </w:t>
      </w:r>
    </w:p>
    <w:p w:rsidR="005C09EA" w:rsidRDefault="005C09EA" w:rsidP="00CA6F09">
      <w:pPr>
        <w:spacing w:after="0" w:line="240" w:lineRule="auto"/>
        <w:jc w:val="both"/>
        <w:rPr>
          <w:sz w:val="20"/>
          <w:szCs w:val="20"/>
        </w:rPr>
      </w:pPr>
    </w:p>
    <w:p w:rsidR="00875288" w:rsidRPr="008D5660" w:rsidRDefault="005C09EA" w:rsidP="00CA6F09">
      <w:pPr>
        <w:spacing w:after="0" w:line="240" w:lineRule="auto"/>
        <w:jc w:val="both"/>
        <w:rPr>
          <w:i/>
          <w:sz w:val="20"/>
          <w:szCs w:val="20"/>
        </w:rPr>
      </w:pPr>
      <w:r w:rsidRPr="008D5660">
        <w:rPr>
          <w:i/>
          <w:sz w:val="20"/>
          <w:szCs w:val="20"/>
        </w:rPr>
        <w:t>2.5.9. Osprzęt instalacji monitoringu</w:t>
      </w:r>
    </w:p>
    <w:p w:rsidR="00F17985" w:rsidRDefault="005C09EA" w:rsidP="00CA6F09">
      <w:pPr>
        <w:spacing w:after="0"/>
        <w:jc w:val="both"/>
        <w:rPr>
          <w:sz w:val="20"/>
          <w:szCs w:val="20"/>
        </w:rPr>
      </w:pPr>
      <w:r w:rsidRPr="005C09EA">
        <w:rPr>
          <w:sz w:val="20"/>
          <w:szCs w:val="20"/>
        </w:rPr>
        <w:t xml:space="preserve">W skład jednostki monitorującej wchodzi: </w:t>
      </w:r>
    </w:p>
    <w:p w:rsidR="005C09EA" w:rsidRPr="005C09EA" w:rsidRDefault="005C09EA" w:rsidP="00CA6F09">
      <w:pPr>
        <w:spacing w:after="0"/>
        <w:jc w:val="both"/>
        <w:rPr>
          <w:sz w:val="20"/>
          <w:szCs w:val="20"/>
          <w:u w:val="single"/>
        </w:rPr>
      </w:pPr>
      <w:r w:rsidRPr="005C09EA">
        <w:rPr>
          <w:b/>
          <w:bCs/>
          <w:sz w:val="20"/>
          <w:szCs w:val="20"/>
          <w:u w:val="single"/>
        </w:rPr>
        <w:t>Rejestrator:</w:t>
      </w:r>
    </w:p>
    <w:p w:rsidR="005C09EA" w:rsidRPr="005C09EA" w:rsidRDefault="005C09EA" w:rsidP="00CA6F09">
      <w:pPr>
        <w:numPr>
          <w:ilvl w:val="0"/>
          <w:numId w:val="4"/>
        </w:numPr>
        <w:suppressAutoHyphens/>
        <w:spacing w:after="0" w:line="240" w:lineRule="auto"/>
        <w:jc w:val="both"/>
        <w:rPr>
          <w:sz w:val="20"/>
          <w:szCs w:val="20"/>
        </w:rPr>
      </w:pPr>
      <w:r w:rsidRPr="005C09EA">
        <w:rPr>
          <w:sz w:val="20"/>
          <w:szCs w:val="20"/>
        </w:rPr>
        <w:t>Wyświetlanie i nagrywanie do 16 kamer w rozdzielczości maksymalnej 1920x1080p</w:t>
      </w:r>
    </w:p>
    <w:p w:rsidR="005C09EA" w:rsidRPr="005C09EA" w:rsidRDefault="005C09EA" w:rsidP="00CA6F09">
      <w:pPr>
        <w:numPr>
          <w:ilvl w:val="0"/>
          <w:numId w:val="4"/>
        </w:numPr>
        <w:suppressAutoHyphens/>
        <w:spacing w:after="0" w:line="240" w:lineRule="auto"/>
        <w:jc w:val="both"/>
        <w:rPr>
          <w:sz w:val="20"/>
          <w:szCs w:val="20"/>
        </w:rPr>
      </w:pPr>
      <w:r w:rsidRPr="005C09EA">
        <w:rPr>
          <w:sz w:val="20"/>
          <w:szCs w:val="20"/>
        </w:rPr>
        <w:t>Kompresja H.264 zapewnia maksymalną jakość nagrań - podwójny strumień kodowania</w:t>
      </w:r>
    </w:p>
    <w:p w:rsidR="005C09EA" w:rsidRPr="005C09EA" w:rsidRDefault="005C09EA" w:rsidP="00CA6F09">
      <w:pPr>
        <w:numPr>
          <w:ilvl w:val="0"/>
          <w:numId w:val="4"/>
        </w:numPr>
        <w:suppressAutoHyphens/>
        <w:spacing w:after="0" w:line="240" w:lineRule="auto"/>
        <w:jc w:val="both"/>
        <w:rPr>
          <w:sz w:val="20"/>
          <w:szCs w:val="20"/>
        </w:rPr>
      </w:pPr>
      <w:r w:rsidRPr="005C09EA">
        <w:rPr>
          <w:sz w:val="20"/>
          <w:szCs w:val="20"/>
        </w:rPr>
        <w:t xml:space="preserve">Każdy kanał analogowy może być nagrywany z prędkością do 25 </w:t>
      </w:r>
      <w:proofErr w:type="spellStart"/>
      <w:r w:rsidRPr="005C09EA">
        <w:rPr>
          <w:sz w:val="20"/>
          <w:szCs w:val="20"/>
        </w:rPr>
        <w:t>kl</w:t>
      </w:r>
      <w:proofErr w:type="spellEnd"/>
      <w:r w:rsidRPr="005C09EA">
        <w:rPr>
          <w:sz w:val="20"/>
          <w:szCs w:val="20"/>
        </w:rPr>
        <w:t>/s w rozdzielczości 960H</w:t>
      </w:r>
    </w:p>
    <w:p w:rsidR="005C09EA" w:rsidRPr="005C09EA" w:rsidRDefault="005C09EA" w:rsidP="00CA6F09">
      <w:pPr>
        <w:numPr>
          <w:ilvl w:val="0"/>
          <w:numId w:val="4"/>
        </w:numPr>
        <w:suppressAutoHyphens/>
        <w:spacing w:after="0" w:line="240" w:lineRule="auto"/>
        <w:jc w:val="both"/>
        <w:rPr>
          <w:sz w:val="20"/>
          <w:szCs w:val="20"/>
        </w:rPr>
      </w:pPr>
      <w:r w:rsidRPr="005C09EA">
        <w:rPr>
          <w:sz w:val="20"/>
          <w:szCs w:val="20"/>
        </w:rPr>
        <w:t>Jednoczesna praca wyjść HDMI/VGA/TV(BNC)</w:t>
      </w:r>
    </w:p>
    <w:p w:rsidR="005C09EA" w:rsidRPr="005C09EA" w:rsidRDefault="005C09EA" w:rsidP="00CA6F09">
      <w:pPr>
        <w:numPr>
          <w:ilvl w:val="0"/>
          <w:numId w:val="4"/>
        </w:numPr>
        <w:suppressAutoHyphens/>
        <w:spacing w:after="0" w:line="240" w:lineRule="auto"/>
        <w:jc w:val="both"/>
        <w:rPr>
          <w:sz w:val="20"/>
          <w:szCs w:val="20"/>
        </w:rPr>
      </w:pPr>
      <w:r w:rsidRPr="005C09EA">
        <w:rPr>
          <w:sz w:val="20"/>
          <w:szCs w:val="20"/>
        </w:rPr>
        <w:t>Synchroniczne odtwarzanie na wszystkich kanałach</w:t>
      </w:r>
    </w:p>
    <w:p w:rsidR="005C09EA" w:rsidRPr="005C09EA" w:rsidRDefault="005C09EA" w:rsidP="00CA6F09">
      <w:pPr>
        <w:numPr>
          <w:ilvl w:val="0"/>
          <w:numId w:val="4"/>
        </w:numPr>
        <w:suppressAutoHyphens/>
        <w:spacing w:after="0" w:line="240" w:lineRule="auto"/>
        <w:jc w:val="both"/>
        <w:rPr>
          <w:sz w:val="20"/>
          <w:szCs w:val="20"/>
        </w:rPr>
      </w:pPr>
      <w:r w:rsidRPr="005C09EA">
        <w:rPr>
          <w:sz w:val="20"/>
          <w:szCs w:val="20"/>
        </w:rPr>
        <w:t>Zaawansowana video detekcja: detekcja ruchu, zasłonięcie, zanik obrazu</w:t>
      </w:r>
    </w:p>
    <w:p w:rsidR="005C09EA" w:rsidRPr="005C09EA" w:rsidRDefault="005C09EA" w:rsidP="00CA6F09">
      <w:pPr>
        <w:numPr>
          <w:ilvl w:val="0"/>
          <w:numId w:val="4"/>
        </w:numPr>
        <w:suppressAutoHyphens/>
        <w:spacing w:after="0" w:line="240" w:lineRule="auto"/>
        <w:jc w:val="both"/>
        <w:rPr>
          <w:sz w:val="20"/>
          <w:szCs w:val="20"/>
        </w:rPr>
      </w:pPr>
      <w:r w:rsidRPr="005C09EA">
        <w:rPr>
          <w:sz w:val="20"/>
          <w:szCs w:val="20"/>
        </w:rPr>
        <w:t xml:space="preserve">Łatwa archiwizacja: przez USB (pamięć </w:t>
      </w:r>
      <w:proofErr w:type="spellStart"/>
      <w:r w:rsidRPr="005C09EA">
        <w:rPr>
          <w:sz w:val="20"/>
          <w:szCs w:val="20"/>
        </w:rPr>
        <w:t>flash</w:t>
      </w:r>
      <w:proofErr w:type="spellEnd"/>
      <w:r w:rsidRPr="005C09EA">
        <w:rPr>
          <w:sz w:val="20"/>
          <w:szCs w:val="20"/>
        </w:rPr>
        <w:t>), sieć</w:t>
      </w:r>
    </w:p>
    <w:p w:rsidR="005C09EA" w:rsidRPr="005C09EA" w:rsidRDefault="005C09EA" w:rsidP="00CA6F09">
      <w:pPr>
        <w:numPr>
          <w:ilvl w:val="0"/>
          <w:numId w:val="4"/>
        </w:numPr>
        <w:suppressAutoHyphens/>
        <w:spacing w:after="0" w:line="240" w:lineRule="auto"/>
        <w:jc w:val="both"/>
        <w:rPr>
          <w:sz w:val="20"/>
          <w:szCs w:val="20"/>
        </w:rPr>
      </w:pPr>
      <w:r w:rsidRPr="005C09EA">
        <w:rPr>
          <w:sz w:val="20"/>
          <w:szCs w:val="20"/>
        </w:rPr>
        <w:t xml:space="preserve">Obsługa 2 dysków SATA do 8TB, 2 porty USB2.0 </w:t>
      </w:r>
    </w:p>
    <w:p w:rsidR="005C09EA" w:rsidRPr="005C09EA" w:rsidRDefault="005C09EA" w:rsidP="00CA6F09">
      <w:pPr>
        <w:numPr>
          <w:ilvl w:val="0"/>
          <w:numId w:val="4"/>
        </w:numPr>
        <w:suppressAutoHyphens/>
        <w:spacing w:after="0" w:line="240" w:lineRule="auto"/>
        <w:jc w:val="both"/>
        <w:rPr>
          <w:sz w:val="20"/>
          <w:szCs w:val="20"/>
        </w:rPr>
      </w:pPr>
      <w:r w:rsidRPr="005C09EA">
        <w:rPr>
          <w:sz w:val="20"/>
          <w:szCs w:val="20"/>
        </w:rPr>
        <w:t>Dostęp zdalny z wykorzystaniem protokołu TCP/IP poprzez przeglądarkę internetową i dedykowane oprogramowanie</w:t>
      </w:r>
    </w:p>
    <w:p w:rsidR="005C09EA" w:rsidRPr="005C09EA" w:rsidRDefault="005C09EA" w:rsidP="00CA6F09">
      <w:pPr>
        <w:numPr>
          <w:ilvl w:val="0"/>
          <w:numId w:val="4"/>
        </w:numPr>
        <w:suppressAutoHyphens/>
        <w:spacing w:after="0" w:line="240" w:lineRule="auto"/>
        <w:jc w:val="both"/>
        <w:rPr>
          <w:sz w:val="20"/>
          <w:szCs w:val="20"/>
        </w:rPr>
      </w:pPr>
      <w:r w:rsidRPr="005C09EA">
        <w:rPr>
          <w:sz w:val="20"/>
          <w:szCs w:val="20"/>
        </w:rPr>
        <w:t>Wbudowany interfejs www,</w:t>
      </w:r>
    </w:p>
    <w:p w:rsidR="005C09EA" w:rsidRPr="005C09EA" w:rsidRDefault="005C09EA" w:rsidP="00CA6F09">
      <w:pPr>
        <w:numPr>
          <w:ilvl w:val="0"/>
          <w:numId w:val="4"/>
        </w:numPr>
        <w:suppressAutoHyphens/>
        <w:spacing w:after="0" w:line="240" w:lineRule="auto"/>
        <w:jc w:val="both"/>
        <w:rPr>
          <w:sz w:val="20"/>
          <w:szCs w:val="20"/>
        </w:rPr>
      </w:pPr>
      <w:r w:rsidRPr="005C09EA">
        <w:rPr>
          <w:sz w:val="20"/>
          <w:szCs w:val="20"/>
        </w:rPr>
        <w:t xml:space="preserve">Obsługa kilku użytkowników </w:t>
      </w:r>
    </w:p>
    <w:p w:rsidR="005C09EA" w:rsidRPr="005C09EA" w:rsidRDefault="005C09EA" w:rsidP="00CA6F09">
      <w:pPr>
        <w:numPr>
          <w:ilvl w:val="0"/>
          <w:numId w:val="4"/>
        </w:numPr>
        <w:suppressAutoHyphens/>
        <w:spacing w:after="0" w:line="240" w:lineRule="auto"/>
        <w:jc w:val="both"/>
        <w:rPr>
          <w:sz w:val="20"/>
          <w:szCs w:val="20"/>
        </w:rPr>
      </w:pPr>
      <w:r w:rsidRPr="005C09EA">
        <w:rPr>
          <w:sz w:val="20"/>
          <w:szCs w:val="20"/>
        </w:rPr>
        <w:t xml:space="preserve">Podgląd obrazu na żywo, nagrywanie, odtwarzanie, obsługa zdarzeń </w:t>
      </w:r>
    </w:p>
    <w:p w:rsidR="005C09EA" w:rsidRPr="005C09EA" w:rsidRDefault="005C09EA" w:rsidP="00CA6F09">
      <w:pPr>
        <w:numPr>
          <w:ilvl w:val="0"/>
          <w:numId w:val="4"/>
        </w:numPr>
        <w:suppressAutoHyphens/>
        <w:spacing w:after="0" w:line="240" w:lineRule="auto"/>
        <w:jc w:val="both"/>
        <w:rPr>
          <w:sz w:val="20"/>
          <w:szCs w:val="20"/>
        </w:rPr>
      </w:pPr>
      <w:r w:rsidRPr="005C09EA">
        <w:rPr>
          <w:sz w:val="20"/>
          <w:szCs w:val="20"/>
        </w:rPr>
        <w:t xml:space="preserve">Zainstalowany dysk twardy dedykowany do systemów monitoringu wielkości </w:t>
      </w:r>
      <w:r w:rsidRPr="005C09EA">
        <w:rPr>
          <w:b/>
          <w:bCs/>
          <w:sz w:val="20"/>
          <w:szCs w:val="20"/>
        </w:rPr>
        <w:t>2TB</w:t>
      </w:r>
    </w:p>
    <w:p w:rsidR="005C09EA" w:rsidRPr="005C09EA" w:rsidRDefault="005C09EA" w:rsidP="00CA6F09">
      <w:pPr>
        <w:spacing w:after="0"/>
        <w:jc w:val="both"/>
        <w:rPr>
          <w:b/>
          <w:sz w:val="20"/>
          <w:szCs w:val="20"/>
        </w:rPr>
      </w:pPr>
      <w:r w:rsidRPr="005C09EA">
        <w:rPr>
          <w:b/>
          <w:bCs/>
          <w:sz w:val="20"/>
          <w:szCs w:val="20"/>
          <w:u w:val="single"/>
        </w:rPr>
        <w:t>Zasilacz awaryjny z funkcją AVR</w:t>
      </w:r>
      <w:r w:rsidRPr="005C09EA">
        <w:rPr>
          <w:b/>
          <w:bCs/>
          <w:sz w:val="20"/>
          <w:szCs w:val="20"/>
        </w:rPr>
        <w:t xml:space="preserve"> </w:t>
      </w:r>
      <w:r w:rsidRPr="005C09EA">
        <w:rPr>
          <w:sz w:val="20"/>
          <w:szCs w:val="20"/>
        </w:rPr>
        <w:t xml:space="preserve">- zapewnia bezustanną pracę systemu monitorującego przy czasowym braku zasilania </w:t>
      </w:r>
    </w:p>
    <w:p w:rsidR="005C09EA" w:rsidRPr="00477602" w:rsidRDefault="005C09EA" w:rsidP="00477602">
      <w:pPr>
        <w:pStyle w:val="Bezodstpw"/>
        <w:jc w:val="both"/>
        <w:rPr>
          <w:b/>
          <w:sz w:val="20"/>
          <w:szCs w:val="20"/>
        </w:rPr>
      </w:pPr>
      <w:r w:rsidRPr="00477602">
        <w:rPr>
          <w:b/>
          <w:sz w:val="20"/>
          <w:szCs w:val="20"/>
          <w:u w:val="single"/>
        </w:rPr>
        <w:t>16-kanałowy panel połączeniowy RACK 19", konwerter UTP + dystrybutor zasilania RACK 19</w:t>
      </w:r>
      <w:r w:rsidRPr="00477602">
        <w:rPr>
          <w:b/>
          <w:sz w:val="20"/>
          <w:szCs w:val="20"/>
        </w:rPr>
        <w:t xml:space="preserve">" - </w:t>
      </w:r>
      <w:r w:rsidRPr="00477602">
        <w:rPr>
          <w:sz w:val="20"/>
          <w:szCs w:val="20"/>
        </w:rPr>
        <w:t>panel połączeniowy RACK 19", zintegrowany z konwerterem UTP na skrętkę oraz dystrybutorem zasilania oraz systemem trwałego mocowania przewodów w systemach telewizji przemysłowej. Konwerter UTP  zapewnia transmisję sygnału wideo + zasilanie po kablu typu skrętce.</w:t>
      </w:r>
    </w:p>
    <w:p w:rsidR="005C09EA" w:rsidRPr="005C09EA" w:rsidRDefault="005C09EA" w:rsidP="00477602">
      <w:pPr>
        <w:spacing w:after="0"/>
        <w:jc w:val="both"/>
        <w:rPr>
          <w:sz w:val="20"/>
          <w:szCs w:val="20"/>
        </w:rPr>
      </w:pPr>
      <w:r w:rsidRPr="00717733">
        <w:rPr>
          <w:b/>
          <w:bCs/>
          <w:sz w:val="20"/>
          <w:szCs w:val="20"/>
          <w:u w:val="single"/>
        </w:rPr>
        <w:t>Szafa wisz</w:t>
      </w:r>
      <w:r w:rsidRPr="00717733">
        <w:rPr>
          <w:b/>
          <w:sz w:val="20"/>
          <w:szCs w:val="20"/>
          <w:u w:val="single"/>
        </w:rPr>
        <w:t>ąca na rejestrator i UP</w:t>
      </w:r>
      <w:r w:rsidRPr="00717733">
        <w:rPr>
          <w:b/>
          <w:sz w:val="20"/>
          <w:szCs w:val="20"/>
        </w:rPr>
        <w:t>S</w:t>
      </w:r>
      <w:r w:rsidRPr="005C09EA">
        <w:rPr>
          <w:sz w:val="20"/>
          <w:szCs w:val="20"/>
        </w:rPr>
        <w:t xml:space="preserve">, zamykana na klucz z półką wentylowaną pod rejestrator </w:t>
      </w:r>
      <w:r w:rsidRPr="005C09EA">
        <w:rPr>
          <w:sz w:val="20"/>
          <w:szCs w:val="20"/>
        </w:rPr>
        <w:br/>
      </w:r>
      <w:r w:rsidRPr="00717733">
        <w:rPr>
          <w:b/>
          <w:sz w:val="20"/>
          <w:szCs w:val="20"/>
          <w:u w:val="single"/>
        </w:rPr>
        <w:t>Kamera kompaktowa</w:t>
      </w:r>
      <w:r w:rsidR="00260E54" w:rsidRPr="00717733">
        <w:rPr>
          <w:b/>
          <w:sz w:val="20"/>
          <w:szCs w:val="20"/>
        </w:rPr>
        <w:t>:</w:t>
      </w:r>
      <w:r w:rsidRPr="005C09EA">
        <w:rPr>
          <w:sz w:val="20"/>
          <w:szCs w:val="20"/>
        </w:rPr>
        <w:t xml:space="preserve"> </w:t>
      </w:r>
    </w:p>
    <w:p w:rsidR="005C09EA" w:rsidRPr="005C09EA" w:rsidRDefault="005C09EA" w:rsidP="00CA6F09">
      <w:pPr>
        <w:numPr>
          <w:ilvl w:val="0"/>
          <w:numId w:val="5"/>
        </w:numPr>
        <w:suppressAutoHyphens/>
        <w:spacing w:after="0" w:line="240" w:lineRule="auto"/>
        <w:jc w:val="both"/>
        <w:rPr>
          <w:sz w:val="20"/>
          <w:szCs w:val="20"/>
        </w:rPr>
      </w:pPr>
      <w:r w:rsidRPr="005C09EA">
        <w:rPr>
          <w:sz w:val="20"/>
          <w:szCs w:val="20"/>
        </w:rPr>
        <w:t xml:space="preserve">przetwornik obrazu 1/3" </w:t>
      </w:r>
      <w:r w:rsidR="006F7A67">
        <w:rPr>
          <w:sz w:val="20"/>
          <w:szCs w:val="20"/>
        </w:rPr>
        <w:t xml:space="preserve">Sony </w:t>
      </w:r>
      <w:proofErr w:type="spellStart"/>
      <w:r w:rsidR="006F7A67">
        <w:rPr>
          <w:sz w:val="20"/>
          <w:szCs w:val="20"/>
        </w:rPr>
        <w:t>Effio</w:t>
      </w:r>
      <w:proofErr w:type="spellEnd"/>
      <w:r w:rsidR="006F7A67">
        <w:rPr>
          <w:sz w:val="20"/>
          <w:szCs w:val="20"/>
        </w:rPr>
        <w:t xml:space="preserve"> E</w:t>
      </w:r>
      <w:r w:rsidRPr="005C09EA">
        <w:rPr>
          <w:sz w:val="20"/>
          <w:szCs w:val="20"/>
        </w:rPr>
        <w:t xml:space="preserve">960H </w:t>
      </w:r>
      <w:proofErr w:type="spellStart"/>
      <w:r w:rsidR="006F7A67">
        <w:rPr>
          <w:sz w:val="20"/>
          <w:szCs w:val="20"/>
        </w:rPr>
        <w:t>Exview</w:t>
      </w:r>
      <w:proofErr w:type="spellEnd"/>
      <w:r w:rsidR="006F7A67">
        <w:rPr>
          <w:sz w:val="20"/>
          <w:szCs w:val="20"/>
        </w:rPr>
        <w:t xml:space="preserve"> HAD II CCD lub równoważny</w:t>
      </w:r>
    </w:p>
    <w:p w:rsidR="005C09EA" w:rsidRPr="005C09EA" w:rsidRDefault="005C09EA" w:rsidP="00CA6F09">
      <w:pPr>
        <w:numPr>
          <w:ilvl w:val="0"/>
          <w:numId w:val="5"/>
        </w:numPr>
        <w:suppressAutoHyphens/>
        <w:spacing w:after="0" w:line="240" w:lineRule="auto"/>
        <w:jc w:val="both"/>
        <w:rPr>
          <w:sz w:val="20"/>
          <w:szCs w:val="20"/>
        </w:rPr>
      </w:pPr>
      <w:r w:rsidRPr="005C09EA">
        <w:rPr>
          <w:sz w:val="20"/>
          <w:szCs w:val="20"/>
        </w:rPr>
        <w:t xml:space="preserve">rozdzielczość 700 linii TV (kolor) </w:t>
      </w:r>
    </w:p>
    <w:p w:rsidR="005C09EA" w:rsidRPr="005C09EA" w:rsidRDefault="005C09EA" w:rsidP="00CA6F09">
      <w:pPr>
        <w:numPr>
          <w:ilvl w:val="0"/>
          <w:numId w:val="5"/>
        </w:numPr>
        <w:suppressAutoHyphens/>
        <w:spacing w:after="0" w:line="240" w:lineRule="auto"/>
        <w:jc w:val="both"/>
        <w:rPr>
          <w:sz w:val="20"/>
          <w:szCs w:val="20"/>
        </w:rPr>
      </w:pPr>
      <w:r w:rsidRPr="005C09EA">
        <w:rPr>
          <w:sz w:val="20"/>
          <w:szCs w:val="20"/>
        </w:rPr>
        <w:t xml:space="preserve">funkcja Dzień/Noc (mechanicznie przesuwny filtr ICR) </w:t>
      </w:r>
    </w:p>
    <w:p w:rsidR="005C09EA" w:rsidRPr="005C09EA" w:rsidRDefault="005C09EA" w:rsidP="00CA6F09">
      <w:pPr>
        <w:numPr>
          <w:ilvl w:val="0"/>
          <w:numId w:val="5"/>
        </w:numPr>
        <w:suppressAutoHyphens/>
        <w:spacing w:after="0" w:line="240" w:lineRule="auto"/>
        <w:jc w:val="both"/>
        <w:rPr>
          <w:sz w:val="20"/>
          <w:szCs w:val="20"/>
        </w:rPr>
      </w:pPr>
      <w:r w:rsidRPr="005C09EA">
        <w:rPr>
          <w:sz w:val="20"/>
          <w:szCs w:val="20"/>
        </w:rPr>
        <w:t xml:space="preserve">wbudowane menu ekranowe OSD </w:t>
      </w:r>
    </w:p>
    <w:p w:rsidR="005C09EA" w:rsidRPr="005C09EA" w:rsidRDefault="005C09EA" w:rsidP="00CA6F09">
      <w:pPr>
        <w:numPr>
          <w:ilvl w:val="0"/>
          <w:numId w:val="5"/>
        </w:numPr>
        <w:suppressAutoHyphens/>
        <w:spacing w:after="0" w:line="240" w:lineRule="auto"/>
        <w:jc w:val="both"/>
        <w:rPr>
          <w:sz w:val="20"/>
          <w:szCs w:val="20"/>
        </w:rPr>
      </w:pPr>
      <w:r w:rsidRPr="005C09EA">
        <w:rPr>
          <w:sz w:val="20"/>
          <w:szCs w:val="20"/>
        </w:rPr>
        <w:t xml:space="preserve">3D-DNR </w:t>
      </w:r>
    </w:p>
    <w:p w:rsidR="005C09EA" w:rsidRPr="005C09EA" w:rsidRDefault="005C09EA" w:rsidP="00CA6F09">
      <w:pPr>
        <w:numPr>
          <w:ilvl w:val="0"/>
          <w:numId w:val="5"/>
        </w:numPr>
        <w:suppressAutoHyphens/>
        <w:spacing w:after="0" w:line="240" w:lineRule="auto"/>
        <w:jc w:val="both"/>
        <w:rPr>
          <w:sz w:val="20"/>
          <w:szCs w:val="20"/>
        </w:rPr>
      </w:pPr>
      <w:r w:rsidRPr="005C09EA">
        <w:rPr>
          <w:sz w:val="20"/>
          <w:szCs w:val="20"/>
        </w:rPr>
        <w:t xml:space="preserve">WDR </w:t>
      </w:r>
    </w:p>
    <w:p w:rsidR="005C09EA" w:rsidRDefault="005C09EA" w:rsidP="00CA6F09">
      <w:pPr>
        <w:numPr>
          <w:ilvl w:val="0"/>
          <w:numId w:val="5"/>
        </w:numPr>
        <w:suppressAutoHyphens/>
        <w:spacing w:after="0" w:line="240" w:lineRule="auto"/>
        <w:jc w:val="both"/>
        <w:rPr>
          <w:sz w:val="20"/>
          <w:szCs w:val="20"/>
        </w:rPr>
      </w:pPr>
      <w:r w:rsidRPr="005C09EA">
        <w:rPr>
          <w:sz w:val="20"/>
          <w:szCs w:val="20"/>
        </w:rPr>
        <w:t xml:space="preserve">minimalne oświetlenie 0.05 </w:t>
      </w:r>
      <w:proofErr w:type="spellStart"/>
      <w:r w:rsidRPr="005C09EA">
        <w:rPr>
          <w:sz w:val="20"/>
          <w:szCs w:val="20"/>
        </w:rPr>
        <w:t>lux</w:t>
      </w:r>
      <w:proofErr w:type="spellEnd"/>
      <w:r w:rsidRPr="005C09EA">
        <w:rPr>
          <w:sz w:val="20"/>
          <w:szCs w:val="20"/>
        </w:rPr>
        <w:t xml:space="preserve"> </w:t>
      </w:r>
    </w:p>
    <w:p w:rsidR="00260E54" w:rsidRDefault="00260E54" w:rsidP="00CA6F09">
      <w:pPr>
        <w:numPr>
          <w:ilvl w:val="0"/>
          <w:numId w:val="5"/>
        </w:numPr>
        <w:suppressAutoHyphens/>
        <w:spacing w:after="0" w:line="240" w:lineRule="auto"/>
        <w:jc w:val="both"/>
        <w:rPr>
          <w:sz w:val="20"/>
          <w:szCs w:val="20"/>
        </w:rPr>
      </w:pPr>
      <w:r w:rsidRPr="005C09EA">
        <w:rPr>
          <w:sz w:val="20"/>
          <w:szCs w:val="20"/>
        </w:rPr>
        <w:t>konwertery wizji po stronie kamery</w:t>
      </w:r>
    </w:p>
    <w:p w:rsidR="00260E54" w:rsidRPr="005C09EA" w:rsidRDefault="00260E54" w:rsidP="00CA6F09">
      <w:pPr>
        <w:numPr>
          <w:ilvl w:val="0"/>
          <w:numId w:val="5"/>
        </w:numPr>
        <w:suppressAutoHyphens/>
        <w:spacing w:after="0" w:line="240" w:lineRule="auto"/>
        <w:jc w:val="both"/>
        <w:rPr>
          <w:sz w:val="20"/>
          <w:szCs w:val="20"/>
        </w:rPr>
      </w:pPr>
      <w:r w:rsidRPr="005C09EA">
        <w:rPr>
          <w:sz w:val="20"/>
          <w:szCs w:val="20"/>
        </w:rPr>
        <w:t>złączki, wtyczki, mocowania i okablowanie</w:t>
      </w:r>
    </w:p>
    <w:p w:rsidR="005C09EA" w:rsidRPr="005C09EA" w:rsidRDefault="005C09EA" w:rsidP="00CA6F09">
      <w:pPr>
        <w:spacing w:after="0" w:line="240" w:lineRule="auto"/>
        <w:jc w:val="both"/>
        <w:rPr>
          <w:b/>
          <w:bCs/>
          <w:sz w:val="20"/>
          <w:szCs w:val="20"/>
        </w:rPr>
      </w:pPr>
      <w:r w:rsidRPr="005C09EA">
        <w:rPr>
          <w:bCs/>
          <w:sz w:val="20"/>
          <w:szCs w:val="20"/>
        </w:rPr>
        <w:t>obiektyw</w:t>
      </w:r>
      <w:r w:rsidRPr="005C09EA">
        <w:rPr>
          <w:sz w:val="20"/>
          <w:szCs w:val="20"/>
        </w:rPr>
        <w:t xml:space="preserve">: szklany z przysłoną automatyczną 2,7-12 mm </w:t>
      </w:r>
    </w:p>
    <w:p w:rsidR="005C09EA" w:rsidRPr="005C09EA" w:rsidRDefault="005C09EA" w:rsidP="00CA6F09">
      <w:pPr>
        <w:spacing w:after="0" w:line="240" w:lineRule="auto"/>
        <w:jc w:val="both"/>
        <w:rPr>
          <w:sz w:val="20"/>
          <w:szCs w:val="20"/>
        </w:rPr>
      </w:pPr>
      <w:r w:rsidRPr="005C09EA">
        <w:rPr>
          <w:bCs/>
          <w:sz w:val="20"/>
          <w:szCs w:val="20"/>
        </w:rPr>
        <w:t>obudowa</w:t>
      </w:r>
      <w:r w:rsidRPr="005C09EA">
        <w:rPr>
          <w:sz w:val="20"/>
          <w:szCs w:val="20"/>
        </w:rPr>
        <w:t>: zewnętrzna, ukryty tor kablowy, grzałka 12V</w:t>
      </w:r>
    </w:p>
    <w:p w:rsidR="005C09EA" w:rsidRPr="005C09EA" w:rsidRDefault="005C09EA" w:rsidP="00CA6F09">
      <w:pPr>
        <w:spacing w:after="0" w:line="240" w:lineRule="auto"/>
        <w:jc w:val="both"/>
        <w:rPr>
          <w:sz w:val="20"/>
          <w:szCs w:val="20"/>
        </w:rPr>
      </w:pPr>
      <w:r w:rsidRPr="00B00B98">
        <w:rPr>
          <w:b/>
          <w:sz w:val="20"/>
          <w:szCs w:val="20"/>
          <w:u w:val="single"/>
        </w:rPr>
        <w:t xml:space="preserve">Kamera </w:t>
      </w:r>
      <w:proofErr w:type="spellStart"/>
      <w:r w:rsidRPr="00B00B98">
        <w:rPr>
          <w:b/>
          <w:sz w:val="20"/>
          <w:szCs w:val="20"/>
          <w:u w:val="single"/>
        </w:rPr>
        <w:t>kopułkowa</w:t>
      </w:r>
      <w:proofErr w:type="spellEnd"/>
      <w:r w:rsidRPr="00B00B98">
        <w:rPr>
          <w:b/>
          <w:sz w:val="20"/>
          <w:szCs w:val="20"/>
          <w:u w:val="single"/>
        </w:rPr>
        <w:t xml:space="preserve"> analog</w:t>
      </w:r>
      <w:r w:rsidR="00B00B98">
        <w:rPr>
          <w:b/>
          <w:sz w:val="20"/>
          <w:szCs w:val="20"/>
          <w:u w:val="single"/>
        </w:rPr>
        <w:t>owa</w:t>
      </w:r>
      <w:r w:rsidRPr="00B00B98">
        <w:rPr>
          <w:b/>
          <w:sz w:val="20"/>
          <w:szCs w:val="20"/>
          <w:u w:val="single"/>
        </w:rPr>
        <w:t xml:space="preserve"> z promiennikiem podczerwieni</w:t>
      </w:r>
      <w:r>
        <w:rPr>
          <w:b/>
          <w:sz w:val="20"/>
          <w:szCs w:val="20"/>
        </w:rPr>
        <w:t>,</w:t>
      </w:r>
      <w:r w:rsidRPr="005C09EA">
        <w:rPr>
          <w:b/>
          <w:sz w:val="20"/>
          <w:szCs w:val="20"/>
        </w:rPr>
        <w:t xml:space="preserve"> </w:t>
      </w:r>
      <w:r w:rsidRPr="005C09EA">
        <w:rPr>
          <w:sz w:val="20"/>
          <w:szCs w:val="20"/>
        </w:rPr>
        <w:t>zawiera</w:t>
      </w:r>
      <w:r>
        <w:rPr>
          <w:sz w:val="20"/>
          <w:szCs w:val="20"/>
        </w:rPr>
        <w:t>jąca</w:t>
      </w:r>
      <w:r w:rsidRPr="005C09EA">
        <w:rPr>
          <w:sz w:val="20"/>
          <w:szCs w:val="20"/>
        </w:rPr>
        <w:t xml:space="preserve"> konwertery wizji po stronie kamery, złączki, wtyczki, mocowania i okablowanie.</w:t>
      </w:r>
    </w:p>
    <w:p w:rsidR="005C09EA" w:rsidRPr="005C09EA" w:rsidRDefault="00CD2BA7" w:rsidP="00CA6F09">
      <w:pPr>
        <w:pStyle w:val="Tekstpodstawowy"/>
        <w:numPr>
          <w:ilvl w:val="0"/>
          <w:numId w:val="6"/>
        </w:numPr>
        <w:tabs>
          <w:tab w:val="left" w:pos="0"/>
        </w:tabs>
        <w:spacing w:after="0"/>
        <w:jc w:val="both"/>
        <w:rPr>
          <w:rFonts w:asciiTheme="minorHAnsi" w:hAnsiTheme="minorHAnsi"/>
        </w:rPr>
      </w:pPr>
      <w:r>
        <w:rPr>
          <w:rFonts w:asciiTheme="minorHAnsi" w:hAnsiTheme="minorHAnsi"/>
        </w:rPr>
        <w:t xml:space="preserve">Przetwornik: 1/3" </w:t>
      </w:r>
      <w:r w:rsidR="005C09EA" w:rsidRPr="005C09EA">
        <w:rPr>
          <w:rFonts w:asciiTheme="minorHAnsi" w:hAnsiTheme="minorHAnsi"/>
        </w:rPr>
        <w:t xml:space="preserve"> IMX238 + FH2431H </w:t>
      </w:r>
      <w:r w:rsidR="006F7A67">
        <w:rPr>
          <w:rFonts w:asciiTheme="minorHAnsi" w:hAnsiTheme="minorHAnsi"/>
        </w:rPr>
        <w:t xml:space="preserve">lub </w:t>
      </w:r>
      <w:proofErr w:type="spellStart"/>
      <w:r w:rsidR="006F7A67">
        <w:rPr>
          <w:rFonts w:asciiTheme="minorHAnsi" w:hAnsiTheme="minorHAnsi"/>
        </w:rPr>
        <w:t>równowważny</w:t>
      </w:r>
      <w:proofErr w:type="spellEnd"/>
    </w:p>
    <w:p w:rsidR="005C09EA" w:rsidRPr="005C09EA" w:rsidRDefault="005C09EA" w:rsidP="00CA6F09">
      <w:pPr>
        <w:pStyle w:val="Tekstpodstawowy"/>
        <w:numPr>
          <w:ilvl w:val="0"/>
          <w:numId w:val="6"/>
        </w:numPr>
        <w:tabs>
          <w:tab w:val="left" w:pos="0"/>
        </w:tabs>
        <w:spacing w:after="0"/>
        <w:jc w:val="both"/>
        <w:rPr>
          <w:rFonts w:asciiTheme="minorHAnsi" w:hAnsiTheme="minorHAnsi"/>
        </w:rPr>
      </w:pPr>
      <w:r w:rsidRPr="005C09EA">
        <w:rPr>
          <w:rFonts w:asciiTheme="minorHAnsi" w:hAnsiTheme="minorHAnsi"/>
        </w:rPr>
        <w:t xml:space="preserve">Liczba pikseli: PAL:1280 x 960 </w:t>
      </w:r>
    </w:p>
    <w:p w:rsidR="005C09EA" w:rsidRPr="005C09EA" w:rsidRDefault="005C09EA" w:rsidP="00CA6F09">
      <w:pPr>
        <w:pStyle w:val="Tekstpodstawowy"/>
        <w:numPr>
          <w:ilvl w:val="0"/>
          <w:numId w:val="6"/>
        </w:numPr>
        <w:tabs>
          <w:tab w:val="left" w:pos="0"/>
        </w:tabs>
        <w:spacing w:after="0"/>
        <w:jc w:val="both"/>
        <w:rPr>
          <w:rFonts w:asciiTheme="minorHAnsi" w:hAnsiTheme="minorHAnsi"/>
        </w:rPr>
      </w:pPr>
      <w:r w:rsidRPr="005C09EA">
        <w:rPr>
          <w:rFonts w:asciiTheme="minorHAnsi" w:hAnsiTheme="minorHAnsi"/>
        </w:rPr>
        <w:t>Rozdzielczość: Analog - 960H</w:t>
      </w:r>
    </w:p>
    <w:p w:rsidR="005C09EA" w:rsidRPr="005C09EA" w:rsidRDefault="005C09EA" w:rsidP="00CA6F09">
      <w:pPr>
        <w:pStyle w:val="Tekstpodstawowy"/>
        <w:numPr>
          <w:ilvl w:val="0"/>
          <w:numId w:val="6"/>
        </w:numPr>
        <w:tabs>
          <w:tab w:val="left" w:pos="0"/>
        </w:tabs>
        <w:spacing w:after="0"/>
        <w:jc w:val="both"/>
        <w:rPr>
          <w:rFonts w:asciiTheme="minorHAnsi" w:hAnsiTheme="minorHAnsi"/>
          <w:lang w:val="en-US"/>
        </w:rPr>
      </w:pPr>
      <w:proofErr w:type="spellStart"/>
      <w:r w:rsidRPr="005C09EA">
        <w:rPr>
          <w:rFonts w:asciiTheme="minorHAnsi" w:hAnsiTheme="minorHAnsi"/>
          <w:lang w:val="en-US"/>
        </w:rPr>
        <w:t>Czułość</w:t>
      </w:r>
      <w:proofErr w:type="spellEnd"/>
      <w:r w:rsidRPr="005C09EA">
        <w:rPr>
          <w:rFonts w:asciiTheme="minorHAnsi" w:hAnsiTheme="minorHAnsi"/>
          <w:lang w:val="en-US"/>
        </w:rPr>
        <w:t xml:space="preserve">: 0Lux(IR on), 0.2Lux(IR off) </w:t>
      </w:r>
    </w:p>
    <w:p w:rsidR="005C09EA" w:rsidRPr="005C09EA" w:rsidRDefault="005C09EA" w:rsidP="00CA6F09">
      <w:pPr>
        <w:pStyle w:val="Tekstpodstawowy"/>
        <w:numPr>
          <w:ilvl w:val="0"/>
          <w:numId w:val="6"/>
        </w:numPr>
        <w:tabs>
          <w:tab w:val="left" w:pos="0"/>
        </w:tabs>
        <w:spacing w:after="0"/>
        <w:jc w:val="both"/>
        <w:rPr>
          <w:rFonts w:asciiTheme="minorHAnsi" w:hAnsiTheme="minorHAnsi"/>
        </w:rPr>
      </w:pPr>
      <w:r w:rsidRPr="005C09EA">
        <w:rPr>
          <w:rFonts w:asciiTheme="minorHAnsi" w:hAnsiTheme="minorHAnsi"/>
        </w:rPr>
        <w:t xml:space="preserve">Wbudowany mechaniczny filtr podczerwieni </w:t>
      </w:r>
    </w:p>
    <w:p w:rsidR="005C09EA" w:rsidRPr="005C09EA" w:rsidRDefault="005C09EA" w:rsidP="00CA6F09">
      <w:pPr>
        <w:pStyle w:val="Tekstpodstawowy"/>
        <w:numPr>
          <w:ilvl w:val="0"/>
          <w:numId w:val="6"/>
        </w:numPr>
        <w:tabs>
          <w:tab w:val="left" w:pos="0"/>
        </w:tabs>
        <w:spacing w:after="0"/>
        <w:jc w:val="both"/>
        <w:rPr>
          <w:rFonts w:asciiTheme="minorHAnsi" w:hAnsiTheme="minorHAnsi"/>
        </w:rPr>
      </w:pPr>
      <w:r w:rsidRPr="005C09EA">
        <w:rPr>
          <w:rFonts w:asciiTheme="minorHAnsi" w:hAnsiTheme="minorHAnsi"/>
        </w:rPr>
        <w:t xml:space="preserve">Zasięg IR: 20m </w:t>
      </w:r>
    </w:p>
    <w:p w:rsidR="005C09EA" w:rsidRPr="005C09EA" w:rsidRDefault="005C09EA" w:rsidP="00CA6F09">
      <w:pPr>
        <w:pStyle w:val="Tekstpodstawowy"/>
        <w:numPr>
          <w:ilvl w:val="0"/>
          <w:numId w:val="6"/>
        </w:numPr>
        <w:tabs>
          <w:tab w:val="left" w:pos="0"/>
        </w:tabs>
        <w:spacing w:after="0"/>
        <w:jc w:val="both"/>
        <w:rPr>
          <w:rFonts w:asciiTheme="minorHAnsi" w:hAnsiTheme="minorHAnsi"/>
        </w:rPr>
      </w:pPr>
      <w:r w:rsidRPr="005C09EA">
        <w:rPr>
          <w:rFonts w:asciiTheme="minorHAnsi" w:hAnsiTheme="minorHAnsi"/>
        </w:rPr>
        <w:t xml:space="preserve">Menu OSD: TAK/w w języku polskim </w:t>
      </w:r>
    </w:p>
    <w:p w:rsidR="005C09EA" w:rsidRPr="005C09EA" w:rsidRDefault="005C09EA" w:rsidP="00CA6F09">
      <w:pPr>
        <w:pStyle w:val="Tekstpodstawowy"/>
        <w:numPr>
          <w:ilvl w:val="0"/>
          <w:numId w:val="6"/>
        </w:numPr>
        <w:tabs>
          <w:tab w:val="left" w:pos="0"/>
        </w:tabs>
        <w:spacing w:after="0"/>
        <w:jc w:val="both"/>
        <w:rPr>
          <w:rFonts w:asciiTheme="minorHAnsi" w:hAnsiTheme="minorHAnsi"/>
        </w:rPr>
      </w:pPr>
      <w:r w:rsidRPr="005C09EA">
        <w:rPr>
          <w:rFonts w:asciiTheme="minorHAnsi" w:hAnsiTheme="minorHAnsi"/>
        </w:rPr>
        <w:t xml:space="preserve">Zasilanie: 12V DC </w:t>
      </w:r>
    </w:p>
    <w:p w:rsidR="005C09EA" w:rsidRPr="005C09EA" w:rsidRDefault="005C09EA" w:rsidP="00CA6F09">
      <w:pPr>
        <w:pStyle w:val="Tekstpodstawowy"/>
        <w:numPr>
          <w:ilvl w:val="0"/>
          <w:numId w:val="6"/>
        </w:numPr>
        <w:tabs>
          <w:tab w:val="left" w:pos="0"/>
        </w:tabs>
        <w:spacing w:after="0"/>
        <w:jc w:val="both"/>
        <w:rPr>
          <w:rFonts w:asciiTheme="minorHAnsi" w:hAnsiTheme="minorHAnsi"/>
        </w:rPr>
      </w:pPr>
      <w:r w:rsidRPr="005C09EA">
        <w:rPr>
          <w:rFonts w:asciiTheme="minorHAnsi" w:hAnsiTheme="minorHAnsi"/>
        </w:rPr>
        <w:t xml:space="preserve">Obiektyw: 2.8mm </w:t>
      </w:r>
    </w:p>
    <w:p w:rsidR="005C09EA" w:rsidRPr="005C09EA" w:rsidRDefault="005C09EA" w:rsidP="00CA6F09">
      <w:pPr>
        <w:pStyle w:val="Tekstpodstawowy"/>
        <w:numPr>
          <w:ilvl w:val="0"/>
          <w:numId w:val="6"/>
        </w:numPr>
        <w:tabs>
          <w:tab w:val="left" w:pos="0"/>
        </w:tabs>
        <w:spacing w:after="0"/>
        <w:jc w:val="both"/>
        <w:rPr>
          <w:rFonts w:asciiTheme="minorHAnsi" w:hAnsiTheme="minorHAnsi"/>
        </w:rPr>
      </w:pPr>
      <w:r w:rsidRPr="005C09EA">
        <w:rPr>
          <w:rFonts w:asciiTheme="minorHAnsi" w:hAnsiTheme="minorHAnsi"/>
        </w:rPr>
        <w:t xml:space="preserve">Klasa szczelności: IP66 </w:t>
      </w:r>
    </w:p>
    <w:p w:rsidR="005C09EA" w:rsidRPr="005C09EA" w:rsidRDefault="005C09EA" w:rsidP="00CA6F09">
      <w:pPr>
        <w:pStyle w:val="Tekstpodstawowy"/>
        <w:numPr>
          <w:ilvl w:val="0"/>
          <w:numId w:val="6"/>
        </w:numPr>
        <w:tabs>
          <w:tab w:val="left" w:pos="0"/>
        </w:tabs>
        <w:spacing w:after="0"/>
        <w:jc w:val="both"/>
        <w:rPr>
          <w:rFonts w:asciiTheme="minorHAnsi" w:hAnsiTheme="minorHAnsi"/>
        </w:rPr>
      </w:pPr>
      <w:r w:rsidRPr="005C09EA">
        <w:rPr>
          <w:rFonts w:asciiTheme="minorHAnsi" w:hAnsiTheme="minorHAnsi"/>
        </w:rPr>
        <w:t xml:space="preserve">Waga: </w:t>
      </w:r>
      <w:r w:rsidR="00260E54">
        <w:rPr>
          <w:rFonts w:asciiTheme="minorHAnsi" w:hAnsiTheme="minorHAnsi"/>
        </w:rPr>
        <w:t xml:space="preserve">około </w:t>
      </w:r>
      <w:r w:rsidRPr="005C09EA">
        <w:rPr>
          <w:rFonts w:asciiTheme="minorHAnsi" w:hAnsiTheme="minorHAnsi"/>
        </w:rPr>
        <w:t xml:space="preserve">230g </w:t>
      </w:r>
    </w:p>
    <w:p w:rsidR="005C09EA" w:rsidRPr="005C09EA" w:rsidRDefault="005C09EA" w:rsidP="00CA6F09">
      <w:pPr>
        <w:pStyle w:val="Tekstpodstawowy"/>
        <w:numPr>
          <w:ilvl w:val="0"/>
          <w:numId w:val="6"/>
        </w:numPr>
        <w:tabs>
          <w:tab w:val="left" w:pos="0"/>
        </w:tabs>
        <w:jc w:val="both"/>
        <w:rPr>
          <w:rFonts w:asciiTheme="minorHAnsi" w:hAnsiTheme="minorHAnsi"/>
        </w:rPr>
      </w:pPr>
      <w:r w:rsidRPr="005C09EA">
        <w:rPr>
          <w:rFonts w:asciiTheme="minorHAnsi" w:hAnsiTheme="minorHAnsi"/>
        </w:rPr>
        <w:t>Temperatura pracy: -10 ~ 50 st. C</w:t>
      </w:r>
    </w:p>
    <w:p w:rsidR="005C09EA" w:rsidRPr="005C09EA" w:rsidRDefault="005C09EA" w:rsidP="00CA6F09">
      <w:pPr>
        <w:spacing w:after="0" w:line="240" w:lineRule="auto"/>
        <w:jc w:val="both"/>
        <w:rPr>
          <w:sz w:val="20"/>
          <w:szCs w:val="20"/>
        </w:rPr>
      </w:pPr>
      <w:r w:rsidRPr="00B00B98">
        <w:rPr>
          <w:b/>
          <w:bCs/>
          <w:color w:val="000000"/>
          <w:sz w:val="20"/>
          <w:szCs w:val="20"/>
          <w:u w:val="single"/>
        </w:rPr>
        <w:t>Opcje dodatkowe</w:t>
      </w:r>
      <w:r w:rsidRPr="005C09EA">
        <w:rPr>
          <w:b/>
          <w:bCs/>
          <w:color w:val="000000"/>
          <w:sz w:val="20"/>
          <w:szCs w:val="20"/>
        </w:rPr>
        <w:t>:</w:t>
      </w:r>
      <w:r w:rsidRPr="005C09EA">
        <w:rPr>
          <w:color w:val="000000"/>
          <w:sz w:val="20"/>
          <w:szCs w:val="20"/>
        </w:rPr>
        <w:t xml:space="preserve"> stały zdalny dostęp do podglądu z kamer Stacji Uzdatniania Wody na komputerze w głównej sterowni </w:t>
      </w:r>
    </w:p>
    <w:p w:rsidR="005C09EA" w:rsidRPr="00AE58B7" w:rsidRDefault="005C09EA" w:rsidP="00CA6F09">
      <w:pPr>
        <w:spacing w:after="0" w:line="240" w:lineRule="auto"/>
        <w:jc w:val="both"/>
        <w:rPr>
          <w:sz w:val="20"/>
          <w:szCs w:val="20"/>
        </w:rPr>
      </w:pPr>
    </w:p>
    <w:p w:rsidR="00A9468F" w:rsidRPr="000B13EB" w:rsidRDefault="00A9468F" w:rsidP="00CA6F09">
      <w:pPr>
        <w:spacing w:after="0" w:line="240" w:lineRule="auto"/>
        <w:jc w:val="both"/>
        <w:rPr>
          <w:b/>
          <w:sz w:val="20"/>
          <w:szCs w:val="20"/>
        </w:rPr>
      </w:pPr>
      <w:r w:rsidRPr="000B13EB">
        <w:rPr>
          <w:b/>
          <w:sz w:val="20"/>
          <w:szCs w:val="20"/>
        </w:rPr>
        <w:t xml:space="preserve">3. Sprzęt.  </w:t>
      </w:r>
    </w:p>
    <w:p w:rsidR="00A9468F" w:rsidRPr="00AE58B7" w:rsidRDefault="00A9468F" w:rsidP="00CA6F09">
      <w:pPr>
        <w:spacing w:after="0" w:line="240" w:lineRule="auto"/>
        <w:jc w:val="both"/>
        <w:rPr>
          <w:sz w:val="20"/>
          <w:szCs w:val="20"/>
        </w:rPr>
      </w:pPr>
      <w:r w:rsidRPr="00AE58B7">
        <w:rPr>
          <w:sz w:val="20"/>
          <w:szCs w:val="20"/>
        </w:rPr>
        <w:lastRenderedPageBreak/>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w:t>
      </w:r>
      <w:proofErr w:type="spellStart"/>
      <w:r w:rsidRPr="00AE58B7">
        <w:rPr>
          <w:sz w:val="20"/>
          <w:szCs w:val="20"/>
        </w:rPr>
        <w:t>STWOiR</w:t>
      </w:r>
      <w:proofErr w:type="spellEnd"/>
      <w:r w:rsidRPr="00AE58B7">
        <w:rPr>
          <w:sz w:val="20"/>
          <w:szCs w:val="20"/>
        </w:rPr>
        <w:t xml:space="preserve"> i projekcie. W przypadku braku ustaleń w wyżej wymienionych dokumentach sprzęt powinien być uzgodniony i zaakceptowany przez Inspektora nadzoru i Projektanta. Liczba i wydajność sprzętu będzie gwarantować przeprowadzenie robót, zgodnie z zasadami określonymi w dokumentacji technicznej, </w:t>
      </w:r>
      <w:proofErr w:type="spellStart"/>
      <w:r w:rsidRPr="00AE58B7">
        <w:rPr>
          <w:sz w:val="20"/>
          <w:szCs w:val="20"/>
        </w:rPr>
        <w:t>STWiOR</w:t>
      </w:r>
      <w:proofErr w:type="spellEnd"/>
      <w:r w:rsidRPr="00AE58B7">
        <w:rPr>
          <w:sz w:val="20"/>
          <w:szCs w:val="20"/>
        </w:rPr>
        <w:t xml:space="preserve"> i wskazaniach Inspektora nadzoru w terminie przewidzianym Umową. Sprzęt będący własnością Wykonawcy lub wynajęty do wykonania robót ma być utrzymywany w dobrym stanie i gotowości do pracy. Będzie on zgodny z polskimi normami ochrony środowiska i przepisami dotyczącymi jego użytkowania lub odpowiednimi normami krajów Unii Europejskiej gdy ich zakres dopuszcza prawo polskie.  </w:t>
      </w:r>
    </w:p>
    <w:p w:rsidR="00875288" w:rsidRPr="00AE58B7" w:rsidRDefault="00875288" w:rsidP="00CA6F09">
      <w:pPr>
        <w:spacing w:after="0" w:line="240" w:lineRule="auto"/>
        <w:jc w:val="both"/>
        <w:rPr>
          <w:sz w:val="20"/>
          <w:szCs w:val="20"/>
        </w:rPr>
      </w:pPr>
    </w:p>
    <w:p w:rsidR="00A9468F" w:rsidRPr="000B13EB" w:rsidRDefault="00A9468F" w:rsidP="00CA6F09">
      <w:pPr>
        <w:spacing w:after="0" w:line="240" w:lineRule="auto"/>
        <w:jc w:val="both"/>
        <w:rPr>
          <w:b/>
          <w:sz w:val="20"/>
          <w:szCs w:val="20"/>
        </w:rPr>
      </w:pPr>
      <w:r w:rsidRPr="000B13EB">
        <w:rPr>
          <w:b/>
          <w:sz w:val="20"/>
          <w:szCs w:val="20"/>
        </w:rPr>
        <w:t xml:space="preserve">4. Transport.  </w:t>
      </w:r>
    </w:p>
    <w:p w:rsidR="00A9468F" w:rsidRPr="00AE58B7" w:rsidRDefault="00A9468F" w:rsidP="00CA6F09">
      <w:pPr>
        <w:spacing w:after="0" w:line="240" w:lineRule="auto"/>
        <w:jc w:val="both"/>
        <w:rPr>
          <w:sz w:val="20"/>
          <w:szCs w:val="20"/>
        </w:rPr>
      </w:pPr>
      <w:r w:rsidRPr="00AE58B7">
        <w:rPr>
          <w:sz w:val="20"/>
          <w:szCs w:val="20"/>
        </w:rPr>
        <w:t xml:space="preserve">Wykonawca jest zobowiązany do stosowania jedynie takich środków transportu, które nie wpłyną niekorzystnie na jakość wykonywanych robót  i właściwości przewożonych materiałów. Przy ruchu na drogach publicznych pojazdy będą spełniać wymagania dotyczące przepisów ruchu drogowego w odniesieniu do dopuszczalnych obciążeń na osie i innych parametrów technicznych. Wykonawca będzie utrzymywać w czystości drogi publiczne oraz dojazdy do placu budowy, na własny koszt. Materiały mogą być przewożone odpowiednimi do asortymentu materiałów środkami transportu. Należy zadbać o właściwe zabezpieczenie ładunku i bezpieczeństwo transportu. Wewnątrz obiektu urządzenia będą transportowane z wykorzystaniem zwykłych przejść komunikacyjnych.  </w:t>
      </w:r>
    </w:p>
    <w:p w:rsidR="00875288" w:rsidRPr="00AE58B7" w:rsidRDefault="00875288" w:rsidP="00CA6F09">
      <w:pPr>
        <w:spacing w:after="0" w:line="240" w:lineRule="auto"/>
        <w:jc w:val="both"/>
        <w:rPr>
          <w:sz w:val="20"/>
          <w:szCs w:val="20"/>
        </w:rPr>
      </w:pPr>
    </w:p>
    <w:p w:rsidR="00A9468F" w:rsidRPr="00B00B98" w:rsidRDefault="00A9468F" w:rsidP="00CA6F09">
      <w:pPr>
        <w:spacing w:after="0" w:line="240" w:lineRule="auto"/>
        <w:jc w:val="both"/>
        <w:rPr>
          <w:b/>
          <w:sz w:val="20"/>
          <w:szCs w:val="20"/>
        </w:rPr>
      </w:pPr>
      <w:r w:rsidRPr="00B00B98">
        <w:rPr>
          <w:b/>
          <w:sz w:val="20"/>
          <w:szCs w:val="20"/>
        </w:rPr>
        <w:t xml:space="preserve">5. Wykonanie robót.  </w:t>
      </w:r>
    </w:p>
    <w:p w:rsidR="00A9468F" w:rsidRDefault="00A9468F" w:rsidP="00CA6F09">
      <w:pPr>
        <w:spacing w:after="0" w:line="240" w:lineRule="auto"/>
        <w:jc w:val="both"/>
        <w:rPr>
          <w:sz w:val="20"/>
          <w:szCs w:val="20"/>
        </w:rPr>
      </w:pPr>
      <w:r w:rsidRPr="00AE58B7">
        <w:rPr>
          <w:sz w:val="20"/>
          <w:szCs w:val="20"/>
        </w:rPr>
        <w:t xml:space="preserve">Do rozpoczęcia montażu instalacji można przystąpić po stwierdzeniu przez kierownika budowy, że zapewnione są warunki zgodne z przepisami bezpieczeństwa pracy do prowadzenia prac instalacyjnych i dysponuje planem „BIOZ”, a elementy budowlano-konstrukcyjne, mające wpływ na montaż urządzeń </w:t>
      </w:r>
      <w:r w:rsidR="00875288" w:rsidRPr="00AE58B7">
        <w:rPr>
          <w:sz w:val="20"/>
          <w:szCs w:val="20"/>
        </w:rPr>
        <w:t xml:space="preserve">i </w:t>
      </w:r>
      <w:r w:rsidRPr="00AE58B7">
        <w:rPr>
          <w:sz w:val="20"/>
          <w:szCs w:val="20"/>
        </w:rPr>
        <w:t xml:space="preserve">instalacji fotowoltaicznej odpowiadają założeniom projektowym. Montaż modułów fotowoltaicznych, ustalenie położenia samej konstrukcji i dopasowanie do niej poszczególnych elementów w należy wykonać w sposób uniemożliwiający powstanie nieuwzględnionych w obliczeniach, statycznych i dynamicznych naprężeń szkła. </w:t>
      </w:r>
    </w:p>
    <w:p w:rsidR="00477602" w:rsidRDefault="00477602" w:rsidP="00CA6F09">
      <w:pPr>
        <w:spacing w:after="0" w:line="240" w:lineRule="auto"/>
        <w:jc w:val="both"/>
        <w:rPr>
          <w:sz w:val="20"/>
          <w:szCs w:val="20"/>
          <w:u w:val="single"/>
        </w:rPr>
      </w:pPr>
    </w:p>
    <w:p w:rsidR="00A9468F" w:rsidRPr="00B00B98" w:rsidRDefault="00A9468F" w:rsidP="00CA6F09">
      <w:pPr>
        <w:spacing w:after="0" w:line="240" w:lineRule="auto"/>
        <w:jc w:val="both"/>
        <w:rPr>
          <w:sz w:val="20"/>
          <w:szCs w:val="20"/>
          <w:u w:val="single"/>
        </w:rPr>
      </w:pPr>
      <w:r w:rsidRPr="00B00B98">
        <w:rPr>
          <w:sz w:val="20"/>
          <w:szCs w:val="20"/>
          <w:u w:val="single"/>
        </w:rPr>
        <w:t xml:space="preserve">5.1. Roboty przygotowawcze  </w:t>
      </w:r>
    </w:p>
    <w:p w:rsidR="00A9468F" w:rsidRPr="00AE58B7" w:rsidRDefault="00A9468F" w:rsidP="00CA6F09">
      <w:pPr>
        <w:spacing w:after="0" w:line="240" w:lineRule="auto"/>
        <w:jc w:val="both"/>
        <w:rPr>
          <w:sz w:val="20"/>
          <w:szCs w:val="20"/>
        </w:rPr>
      </w:pPr>
      <w:r w:rsidRPr="00AE58B7">
        <w:rPr>
          <w:sz w:val="20"/>
          <w:szCs w:val="20"/>
        </w:rPr>
        <w:t>Przed przystąpieniem do palowania konstrukcji wsporczych należy wykonać przygotowanie terenu. Roboty ziemne należy wykonać godnie z normą PN-S-02205.</w:t>
      </w:r>
      <w:r w:rsidR="00304F02" w:rsidRPr="00AE58B7">
        <w:rPr>
          <w:sz w:val="20"/>
          <w:szCs w:val="20"/>
        </w:rPr>
        <w:t xml:space="preserve"> </w:t>
      </w:r>
      <w:r w:rsidRPr="00AE58B7">
        <w:rPr>
          <w:sz w:val="20"/>
          <w:szCs w:val="20"/>
        </w:rPr>
        <w:t xml:space="preserve">Projektuje się wykonanie robót ziemnych w następującej kolejności: </w:t>
      </w:r>
    </w:p>
    <w:p w:rsidR="00A9468F" w:rsidRPr="00AE58B7" w:rsidRDefault="00A9468F" w:rsidP="00CA6F09">
      <w:pPr>
        <w:spacing w:after="0" w:line="240" w:lineRule="auto"/>
        <w:jc w:val="both"/>
        <w:rPr>
          <w:sz w:val="20"/>
          <w:szCs w:val="20"/>
        </w:rPr>
      </w:pPr>
      <w:r w:rsidRPr="00AE58B7">
        <w:rPr>
          <w:sz w:val="20"/>
          <w:szCs w:val="20"/>
        </w:rPr>
        <w:t xml:space="preserve">-wykonanie niwelacji terenu,  </w:t>
      </w:r>
      <w:r w:rsidR="00304F02" w:rsidRPr="00AE58B7">
        <w:rPr>
          <w:sz w:val="20"/>
          <w:szCs w:val="20"/>
        </w:rPr>
        <w:t>jeżeli będzie potrzebna</w:t>
      </w:r>
    </w:p>
    <w:p w:rsidR="00A9468F" w:rsidRDefault="00A9468F" w:rsidP="00CA6F09">
      <w:pPr>
        <w:spacing w:after="0" w:line="240" w:lineRule="auto"/>
        <w:jc w:val="both"/>
        <w:rPr>
          <w:sz w:val="20"/>
          <w:szCs w:val="20"/>
        </w:rPr>
      </w:pPr>
      <w:r w:rsidRPr="00AE58B7">
        <w:rPr>
          <w:sz w:val="20"/>
          <w:szCs w:val="20"/>
        </w:rPr>
        <w:t xml:space="preserve">-wykonanie robót pomiarowych wraz z wytyczeniem placu przeznaczonego pod utwardzenie, tras kablowych oraz miejsc pogrążania dla podpór obwodowych. </w:t>
      </w:r>
    </w:p>
    <w:p w:rsidR="00AE58B7" w:rsidRPr="00AE58B7" w:rsidRDefault="00AE58B7" w:rsidP="00CA6F09">
      <w:pPr>
        <w:spacing w:after="0" w:line="240" w:lineRule="auto"/>
        <w:jc w:val="both"/>
        <w:rPr>
          <w:sz w:val="20"/>
          <w:szCs w:val="20"/>
        </w:rPr>
      </w:pPr>
    </w:p>
    <w:p w:rsidR="00A9468F" w:rsidRPr="00B00B98" w:rsidRDefault="00A9468F" w:rsidP="00CA6F09">
      <w:pPr>
        <w:spacing w:after="0" w:line="240" w:lineRule="auto"/>
        <w:jc w:val="both"/>
        <w:rPr>
          <w:sz w:val="20"/>
          <w:szCs w:val="20"/>
          <w:u w:val="single"/>
        </w:rPr>
      </w:pPr>
      <w:r w:rsidRPr="00B00B98">
        <w:rPr>
          <w:sz w:val="20"/>
          <w:szCs w:val="20"/>
          <w:u w:val="single"/>
        </w:rPr>
        <w:t xml:space="preserve">5.2. Montaż konstrukcji  </w:t>
      </w:r>
    </w:p>
    <w:p w:rsidR="00A9468F" w:rsidRPr="00AE58B7" w:rsidRDefault="00A9468F" w:rsidP="00477602">
      <w:pPr>
        <w:spacing w:after="0" w:line="240" w:lineRule="auto"/>
        <w:jc w:val="both"/>
        <w:rPr>
          <w:sz w:val="20"/>
          <w:szCs w:val="20"/>
        </w:rPr>
      </w:pPr>
      <w:r w:rsidRPr="00AE58B7">
        <w:rPr>
          <w:sz w:val="20"/>
          <w:szCs w:val="20"/>
        </w:rPr>
        <w:t>Konstrukcje wsporcze mocować do podłoża w sposób podany w dokumentacji. Podpory wykonane są ze stalowych kształtowników i będą wbijane w podłoże. Głębokość osadzania podpór w podłożu min. 1,</w:t>
      </w:r>
      <w:r w:rsidR="00AE58B7">
        <w:rPr>
          <w:sz w:val="20"/>
          <w:szCs w:val="20"/>
        </w:rPr>
        <w:t>6</w:t>
      </w:r>
      <w:r w:rsidRPr="00AE58B7">
        <w:rPr>
          <w:sz w:val="20"/>
          <w:szCs w:val="20"/>
        </w:rPr>
        <w:t xml:space="preserve"> m, winna być skorygowana w zależności od wyników próbnych odwiertów. Montaż bez stosowania  betonu. Dopuszcza się inne sposoby mocowania konstrukcji np. metodą wkręcania albo obciążania konstrukcji za pomocą bloczków betonowych, po przeprowadzeniu niezbędnych obliczeń i uzyskaniu zgody Projektanta. Gdy konstrukcje będą </w:t>
      </w:r>
      <w:r w:rsidR="00260E54">
        <w:rPr>
          <w:sz w:val="20"/>
          <w:szCs w:val="20"/>
        </w:rPr>
        <w:t>zagłębione</w:t>
      </w:r>
      <w:r w:rsidRPr="00AE58B7">
        <w:rPr>
          <w:sz w:val="20"/>
          <w:szCs w:val="20"/>
        </w:rPr>
        <w:t xml:space="preserve"> w gruncie należy podsypać piaskiem lub żwirem o najniższej frakcji każdą z konstrukcji pionowych. Stoły powinny zostać wypoziomowane tak aby zamontowane moduły PV tworzyły jednorodną płaszczyzną. Sama konstrukcja powinna posiadać cechy określone w pkt.2.5.1 </w:t>
      </w:r>
    </w:p>
    <w:p w:rsidR="000B13EB" w:rsidRDefault="000B13EB" w:rsidP="00477602">
      <w:pPr>
        <w:spacing w:after="0" w:line="240" w:lineRule="auto"/>
        <w:jc w:val="both"/>
        <w:rPr>
          <w:sz w:val="20"/>
          <w:szCs w:val="20"/>
          <w:u w:val="single"/>
        </w:rPr>
      </w:pPr>
    </w:p>
    <w:p w:rsidR="00A9468F" w:rsidRPr="00B00B98" w:rsidRDefault="00A9468F" w:rsidP="00477602">
      <w:pPr>
        <w:spacing w:after="0" w:line="240" w:lineRule="auto"/>
        <w:jc w:val="both"/>
        <w:rPr>
          <w:sz w:val="20"/>
          <w:szCs w:val="20"/>
          <w:u w:val="single"/>
        </w:rPr>
      </w:pPr>
      <w:r w:rsidRPr="00B00B98">
        <w:rPr>
          <w:sz w:val="20"/>
          <w:szCs w:val="20"/>
          <w:u w:val="single"/>
        </w:rPr>
        <w:t xml:space="preserve">5.3. Montaż i podłączanie rozdzielni głównej oraz układu pomiarowo - rozliczeniowego </w:t>
      </w:r>
    </w:p>
    <w:p w:rsidR="00A9468F" w:rsidRPr="00AE58B7" w:rsidRDefault="00A9468F" w:rsidP="00CA6F09">
      <w:pPr>
        <w:spacing w:after="0" w:line="240" w:lineRule="auto"/>
        <w:jc w:val="both"/>
        <w:rPr>
          <w:sz w:val="20"/>
          <w:szCs w:val="20"/>
        </w:rPr>
      </w:pPr>
      <w:r w:rsidRPr="00AE58B7">
        <w:rPr>
          <w:sz w:val="20"/>
          <w:szCs w:val="20"/>
        </w:rPr>
        <w:t xml:space="preserve">Po wykonaniu namiarów geodezyjnych należy obsadzić prefabrykowane fundamenty w gruncie, zagęścić ziemię po obsadzeniu oraz wypoziomować konstrukcję. Następnie wprowadzić kable podejściem kablowym i zasypać fundamenty wewnątrz 5 cm powyżej poziomu ziemi keramzytem. Należy przykręcić skrzynkę rozdzielczą oraz skrzynkę układu pomiarowo – rozliczeniowego do fundamentu zgodnie z technologią podaną przez producenta. Podłączyć aparaty zgodnie z projektem. </w:t>
      </w:r>
    </w:p>
    <w:p w:rsidR="00A9468F" w:rsidRDefault="00A9468F" w:rsidP="00CA6F09">
      <w:pPr>
        <w:spacing w:after="0" w:line="240" w:lineRule="auto"/>
        <w:jc w:val="both"/>
        <w:rPr>
          <w:sz w:val="20"/>
          <w:szCs w:val="20"/>
        </w:rPr>
      </w:pPr>
      <w:r w:rsidRPr="00AE58B7">
        <w:rPr>
          <w:sz w:val="20"/>
          <w:szCs w:val="20"/>
        </w:rPr>
        <w:t xml:space="preserve">Układ pomiarowy winien prowadzić pomiar ilości i jakości wyprodukowanego prądu oraz spełniać wymagania dla uzyskania świadectw pochodzenia. Licznik energii winien być wyposażony w moduł komunikacyjny umożliwiający transmisję danych pomiarowych </w:t>
      </w:r>
    </w:p>
    <w:p w:rsidR="00B00B98" w:rsidRPr="00AE58B7" w:rsidRDefault="00B00B98" w:rsidP="00CA6F09">
      <w:pPr>
        <w:spacing w:after="0" w:line="240" w:lineRule="auto"/>
        <w:jc w:val="both"/>
        <w:rPr>
          <w:sz w:val="20"/>
          <w:szCs w:val="20"/>
        </w:rPr>
      </w:pPr>
    </w:p>
    <w:p w:rsidR="00A9468F" w:rsidRPr="00AE58B7" w:rsidRDefault="00A9468F" w:rsidP="00CA6F09">
      <w:pPr>
        <w:spacing w:after="0" w:line="240" w:lineRule="auto"/>
        <w:jc w:val="both"/>
        <w:rPr>
          <w:sz w:val="20"/>
          <w:szCs w:val="20"/>
        </w:rPr>
      </w:pPr>
      <w:r w:rsidRPr="00B00B98">
        <w:rPr>
          <w:sz w:val="20"/>
          <w:szCs w:val="20"/>
          <w:u w:val="single"/>
        </w:rPr>
        <w:t xml:space="preserve">5.4. </w:t>
      </w:r>
      <w:r w:rsidR="00B00B98">
        <w:rPr>
          <w:sz w:val="20"/>
          <w:szCs w:val="20"/>
          <w:u w:val="single"/>
        </w:rPr>
        <w:t>Budowa</w:t>
      </w:r>
      <w:r w:rsidRPr="00B00B98">
        <w:rPr>
          <w:sz w:val="20"/>
          <w:szCs w:val="20"/>
          <w:u w:val="single"/>
        </w:rPr>
        <w:t xml:space="preserve"> linii kablowej</w:t>
      </w:r>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xml:space="preserve">Między </w:t>
      </w:r>
      <w:r w:rsidR="00304F02" w:rsidRPr="00AE58B7">
        <w:rPr>
          <w:sz w:val="20"/>
          <w:szCs w:val="20"/>
        </w:rPr>
        <w:t>rozdzielnią główną</w:t>
      </w:r>
      <w:r w:rsidRPr="00AE58B7">
        <w:rPr>
          <w:sz w:val="20"/>
          <w:szCs w:val="20"/>
        </w:rPr>
        <w:t xml:space="preserve"> a układ</w:t>
      </w:r>
      <w:r w:rsidR="00304F02" w:rsidRPr="00AE58B7">
        <w:rPr>
          <w:sz w:val="20"/>
          <w:szCs w:val="20"/>
        </w:rPr>
        <w:t>em</w:t>
      </w:r>
      <w:r w:rsidRPr="00AE58B7">
        <w:rPr>
          <w:sz w:val="20"/>
          <w:szCs w:val="20"/>
        </w:rPr>
        <w:t xml:space="preserve"> rozliczeniowym</w:t>
      </w:r>
      <w:r w:rsidR="006F7A67">
        <w:rPr>
          <w:sz w:val="20"/>
          <w:szCs w:val="20"/>
        </w:rPr>
        <w:t xml:space="preserve"> </w:t>
      </w:r>
      <w:r w:rsidR="00304F02" w:rsidRPr="00AE58B7">
        <w:rPr>
          <w:sz w:val="20"/>
          <w:szCs w:val="20"/>
        </w:rPr>
        <w:t>(energii wyprodukowanej)</w:t>
      </w:r>
      <w:r w:rsidRPr="00AE58B7">
        <w:rPr>
          <w:sz w:val="20"/>
          <w:szCs w:val="20"/>
        </w:rPr>
        <w:t xml:space="preserve"> kabel prowadzić </w:t>
      </w:r>
      <w:r w:rsidR="00260E54">
        <w:rPr>
          <w:sz w:val="20"/>
          <w:szCs w:val="20"/>
        </w:rPr>
        <w:t>wg dokumentacji projektowej</w:t>
      </w:r>
      <w:r w:rsidRPr="00AE58B7">
        <w:rPr>
          <w:sz w:val="20"/>
          <w:szCs w:val="20"/>
        </w:rPr>
        <w:t xml:space="preserve"> uzgodnionej na </w:t>
      </w:r>
      <w:r w:rsidR="00260E54">
        <w:rPr>
          <w:sz w:val="20"/>
          <w:szCs w:val="20"/>
        </w:rPr>
        <w:t xml:space="preserve">planie </w:t>
      </w:r>
      <w:r w:rsidRPr="00AE58B7">
        <w:rPr>
          <w:sz w:val="20"/>
          <w:szCs w:val="20"/>
        </w:rPr>
        <w:t>zagospodarowani</w:t>
      </w:r>
      <w:r w:rsidR="00260E54">
        <w:rPr>
          <w:sz w:val="20"/>
          <w:szCs w:val="20"/>
        </w:rPr>
        <w:t>a terenu (PZT)</w:t>
      </w:r>
      <w:r w:rsidRPr="00AE58B7">
        <w:rPr>
          <w:sz w:val="20"/>
          <w:szCs w:val="20"/>
        </w:rPr>
        <w:t>. Technologia ułożenia zgodna ze stosowną normą. Na zbliżeniach i skrzyżowaniach</w:t>
      </w:r>
      <w:r w:rsidR="00E139BE">
        <w:rPr>
          <w:sz w:val="20"/>
          <w:szCs w:val="20"/>
        </w:rPr>
        <w:t xml:space="preserve"> należy zastosować </w:t>
      </w:r>
      <w:r w:rsidRPr="00AE58B7">
        <w:rPr>
          <w:sz w:val="20"/>
          <w:szCs w:val="20"/>
        </w:rPr>
        <w:t xml:space="preserve">rury ochronne.  </w:t>
      </w:r>
    </w:p>
    <w:p w:rsidR="00304F02" w:rsidRPr="00AE58B7" w:rsidRDefault="00304F02" w:rsidP="00CA6F09">
      <w:pPr>
        <w:spacing w:after="0" w:line="240" w:lineRule="auto"/>
        <w:jc w:val="both"/>
        <w:rPr>
          <w:sz w:val="20"/>
          <w:szCs w:val="20"/>
        </w:rPr>
      </w:pPr>
    </w:p>
    <w:p w:rsidR="00A9468F" w:rsidRPr="00B00B98" w:rsidRDefault="00A9468F" w:rsidP="00CA6F09">
      <w:pPr>
        <w:spacing w:after="0" w:line="240" w:lineRule="auto"/>
        <w:jc w:val="both"/>
        <w:rPr>
          <w:sz w:val="20"/>
          <w:szCs w:val="20"/>
          <w:u w:val="single"/>
        </w:rPr>
      </w:pPr>
      <w:r w:rsidRPr="00B00B98">
        <w:rPr>
          <w:sz w:val="20"/>
          <w:szCs w:val="20"/>
          <w:u w:val="single"/>
        </w:rPr>
        <w:t xml:space="preserve">5.5. Montaż modułów PV. </w:t>
      </w:r>
    </w:p>
    <w:p w:rsidR="00A9468F" w:rsidRDefault="00A9468F" w:rsidP="00CA6F09">
      <w:pPr>
        <w:spacing w:after="0" w:line="240" w:lineRule="auto"/>
        <w:jc w:val="both"/>
        <w:rPr>
          <w:sz w:val="20"/>
          <w:szCs w:val="20"/>
        </w:rPr>
      </w:pPr>
      <w:r w:rsidRPr="00AE58B7">
        <w:rPr>
          <w:sz w:val="20"/>
          <w:szCs w:val="20"/>
        </w:rPr>
        <w:t xml:space="preserve">Montaż modułów wykonać zgodnie z wytycznymi producenta i projektem budowlanym. Należy zachować szczególną uwagę podczas montażu na powierzchnię modułów, aby nie uległa porysowaniu. W przypadku ochrony powierzchni modułów za pomocą folii ochronnej, folię należy usunąć po zamontowaniu i podłączeniu modułów. Nachylenie i położenie paneli powinno być umieszczone najbardziej optymalnie w stosunku do szerokości geograficznej na której będzie znajdowała się </w:t>
      </w:r>
      <w:r w:rsidRPr="00AE58B7">
        <w:rPr>
          <w:sz w:val="20"/>
          <w:szCs w:val="20"/>
        </w:rPr>
        <w:lastRenderedPageBreak/>
        <w:t xml:space="preserve">farma fotowoltaiczna. W momencie montażu panele nie mogą być starsze niż </w:t>
      </w:r>
      <w:r w:rsidR="00304F02" w:rsidRPr="00AE58B7">
        <w:rPr>
          <w:sz w:val="20"/>
          <w:szCs w:val="20"/>
        </w:rPr>
        <w:t>0,5</w:t>
      </w:r>
      <w:r w:rsidRPr="00AE58B7">
        <w:rPr>
          <w:sz w:val="20"/>
          <w:szCs w:val="20"/>
        </w:rPr>
        <w:t xml:space="preserve"> rok</w:t>
      </w:r>
      <w:r w:rsidR="00304F02" w:rsidRPr="00AE58B7">
        <w:rPr>
          <w:sz w:val="20"/>
          <w:szCs w:val="20"/>
        </w:rPr>
        <w:t>u</w:t>
      </w:r>
      <w:r w:rsidRPr="00AE58B7">
        <w:rPr>
          <w:sz w:val="20"/>
          <w:szCs w:val="20"/>
        </w:rPr>
        <w:t xml:space="preserve"> od daty wyprodukowania i posiadać indywidualne oznakowanie pozwalające na identyfikację (nr seryjny). Wymagane minimalne parametry modułów zostały określone w pkt.2.5.6. </w:t>
      </w:r>
    </w:p>
    <w:p w:rsidR="00A9468F" w:rsidRPr="00B00B98" w:rsidRDefault="00A9468F" w:rsidP="00CA6F09">
      <w:pPr>
        <w:spacing w:after="0" w:line="240" w:lineRule="auto"/>
        <w:jc w:val="both"/>
        <w:rPr>
          <w:sz w:val="20"/>
          <w:szCs w:val="20"/>
          <w:u w:val="single"/>
        </w:rPr>
      </w:pPr>
      <w:r w:rsidRPr="00B00B98">
        <w:rPr>
          <w:sz w:val="20"/>
          <w:szCs w:val="20"/>
          <w:u w:val="single"/>
        </w:rPr>
        <w:t xml:space="preserve">5.6. Montaż przewodów. </w:t>
      </w:r>
    </w:p>
    <w:p w:rsidR="00537C15" w:rsidRDefault="00A9468F" w:rsidP="00CA6F09">
      <w:pPr>
        <w:spacing w:after="0" w:line="240" w:lineRule="auto"/>
        <w:jc w:val="both"/>
        <w:rPr>
          <w:sz w:val="20"/>
          <w:szCs w:val="20"/>
        </w:rPr>
      </w:pPr>
      <w:r w:rsidRPr="00AE58B7">
        <w:rPr>
          <w:sz w:val="20"/>
          <w:szCs w:val="20"/>
        </w:rPr>
        <w:t xml:space="preserve">Wszystkie połączenia elementów instalacji fotowoltaicznej może wykonywać jedynie osoba posiadająca co najmniej uprawnienia elektryczne </w:t>
      </w:r>
      <w:r w:rsidR="00E139BE">
        <w:rPr>
          <w:sz w:val="20"/>
          <w:szCs w:val="20"/>
        </w:rPr>
        <w:t xml:space="preserve">w zakresie </w:t>
      </w:r>
      <w:r w:rsidRPr="00AE58B7">
        <w:rPr>
          <w:sz w:val="20"/>
          <w:szCs w:val="20"/>
        </w:rPr>
        <w:t>E</w:t>
      </w:r>
      <w:r w:rsidR="00E139BE">
        <w:rPr>
          <w:sz w:val="20"/>
          <w:szCs w:val="20"/>
        </w:rPr>
        <w:t>ksploatacji</w:t>
      </w:r>
      <w:r w:rsidRPr="00AE58B7">
        <w:rPr>
          <w:sz w:val="20"/>
          <w:szCs w:val="20"/>
        </w:rPr>
        <w:t xml:space="preserve"> (do 1 </w:t>
      </w:r>
      <w:proofErr w:type="spellStart"/>
      <w:r w:rsidRPr="00AE58B7">
        <w:rPr>
          <w:sz w:val="20"/>
          <w:szCs w:val="20"/>
        </w:rPr>
        <w:t>kV</w:t>
      </w:r>
      <w:proofErr w:type="spellEnd"/>
      <w:r w:rsidRPr="00AE58B7">
        <w:rPr>
          <w:sz w:val="20"/>
          <w:szCs w:val="20"/>
        </w:rPr>
        <w:t xml:space="preserve">) i przeszkolona w zakresie prac montażowych systemów PV. Kable solarne prądu stałego należy układać tak, aby plusowy i minusowy zakreślały możliwie najmniejszą powierzchnię. Powinny być przymocowane do górnego profilu konstrukcji nośnej opaskami zaciskowymi odpornymi na promieniowanie UV czarne (plastykowymi), aby nie miały kontaktu z powierzchnią pod modułem PV. Należy pamiętać, że moduł fotowoltaiczny wytwarza napięcie bezpośrednio w momencie naświetlenia go przez promienie słoneczne, wobec czego podczas montażu należy stosować narzędzia i środki zapewniające bezpieczeństwo od porażeń prądem elektrycznym. Przewody po stronie DC jak i AC miedzy przetwornicą a rozdzielnią główną ułożyć po trasie najbardziej optymalnej pod względem rozłożenia i długości kabli do układu pomiarowo – rozliczeniowego. </w:t>
      </w:r>
    </w:p>
    <w:p w:rsidR="00260E54" w:rsidRDefault="00260E54" w:rsidP="00CA6F09">
      <w:pPr>
        <w:spacing w:after="0" w:line="240" w:lineRule="auto"/>
        <w:jc w:val="both"/>
        <w:rPr>
          <w:sz w:val="20"/>
          <w:szCs w:val="20"/>
          <w:u w:val="single"/>
        </w:rPr>
      </w:pPr>
    </w:p>
    <w:p w:rsidR="00A9468F" w:rsidRPr="00B00B98" w:rsidRDefault="00A9468F" w:rsidP="00CA6F09">
      <w:pPr>
        <w:spacing w:after="0" w:line="240" w:lineRule="auto"/>
        <w:jc w:val="both"/>
        <w:rPr>
          <w:sz w:val="20"/>
          <w:szCs w:val="20"/>
          <w:u w:val="single"/>
        </w:rPr>
      </w:pPr>
      <w:r w:rsidRPr="00B00B98">
        <w:rPr>
          <w:sz w:val="20"/>
          <w:szCs w:val="20"/>
          <w:u w:val="single"/>
        </w:rPr>
        <w:t>5.7. Montaż przetwornic</w:t>
      </w:r>
      <w:r w:rsidR="00FD010B">
        <w:rPr>
          <w:sz w:val="20"/>
          <w:szCs w:val="20"/>
          <w:u w:val="single"/>
        </w:rPr>
        <w:t xml:space="preserve"> (inwerterów)</w:t>
      </w:r>
      <w:r w:rsidRPr="00B00B98">
        <w:rPr>
          <w:sz w:val="20"/>
          <w:szCs w:val="20"/>
          <w:u w:val="single"/>
        </w:rPr>
        <w:t xml:space="preserve">.  </w:t>
      </w:r>
    </w:p>
    <w:p w:rsidR="00A9468F" w:rsidRDefault="00A9468F" w:rsidP="00CA6F09">
      <w:pPr>
        <w:spacing w:after="0" w:line="240" w:lineRule="auto"/>
        <w:jc w:val="both"/>
        <w:rPr>
          <w:sz w:val="20"/>
          <w:szCs w:val="20"/>
        </w:rPr>
      </w:pPr>
      <w:r w:rsidRPr="00AE58B7">
        <w:rPr>
          <w:sz w:val="20"/>
          <w:szCs w:val="20"/>
        </w:rPr>
        <w:t xml:space="preserve">Montaż i podłączenie przetwornic zarówno po stronie DC, jak i AC wykonać ściśle według instrukcji producenta. Łączna moc przetwornic nie może być niższa niż moc znamionowa całej instalacji. Przetwornice umieścić na postumentach lub na dodatkowych kształtownikach połączonych mechanicznie z konstrukcją modułów PV od strony północnej, w ten sposób, aby chronić je przed bezpośrednimi opadami atmosferycznymi i działaniem promieni słonecznych. Przetwornice powinny posiadać funkcje takie jak wyświetlanie aktualnego statusu instalacji fotowoltaicznej. Wymagane minimalne parametry przetwornic zostały określone w pkt.2.5.7. </w:t>
      </w:r>
    </w:p>
    <w:p w:rsidR="00B00B98" w:rsidRPr="00AE58B7" w:rsidRDefault="00B00B98" w:rsidP="00CA6F09">
      <w:pPr>
        <w:spacing w:after="0" w:line="240" w:lineRule="auto"/>
        <w:jc w:val="both"/>
        <w:rPr>
          <w:sz w:val="20"/>
          <w:szCs w:val="20"/>
        </w:rPr>
      </w:pPr>
    </w:p>
    <w:p w:rsidR="00A9468F" w:rsidRPr="00B00B98" w:rsidRDefault="00A9468F" w:rsidP="00CA6F09">
      <w:pPr>
        <w:spacing w:after="0" w:line="240" w:lineRule="auto"/>
        <w:jc w:val="both"/>
        <w:rPr>
          <w:sz w:val="20"/>
          <w:szCs w:val="20"/>
          <w:u w:val="single"/>
        </w:rPr>
      </w:pPr>
      <w:r w:rsidRPr="00B00B98">
        <w:rPr>
          <w:sz w:val="20"/>
          <w:szCs w:val="20"/>
          <w:u w:val="single"/>
        </w:rPr>
        <w:t>5.</w:t>
      </w:r>
      <w:r w:rsidR="00F95D85" w:rsidRPr="00B00B98">
        <w:rPr>
          <w:sz w:val="20"/>
          <w:szCs w:val="20"/>
          <w:u w:val="single"/>
        </w:rPr>
        <w:t>8</w:t>
      </w:r>
      <w:r w:rsidRPr="00B00B98">
        <w:rPr>
          <w:sz w:val="20"/>
          <w:szCs w:val="20"/>
          <w:u w:val="single"/>
        </w:rPr>
        <w:t xml:space="preserve">. Roboty ziemne. </w:t>
      </w:r>
    </w:p>
    <w:p w:rsidR="00A9468F" w:rsidRPr="00AE58B7" w:rsidRDefault="00A9468F" w:rsidP="00CA6F09">
      <w:pPr>
        <w:spacing w:after="0" w:line="240" w:lineRule="auto"/>
        <w:jc w:val="both"/>
        <w:rPr>
          <w:sz w:val="20"/>
          <w:szCs w:val="20"/>
        </w:rPr>
      </w:pPr>
      <w:r w:rsidRPr="00AE58B7">
        <w:rPr>
          <w:sz w:val="20"/>
          <w:szCs w:val="20"/>
        </w:rPr>
        <w:t xml:space="preserve">Przed przystąpieniem do wykonywania wykopów wykonawca ma obowiązek sprawdzenia zgodności rzędnych terenu z danymi w dokumentacji projektowej oraz oceny warunków gruntowych. Metoda wykonywania robót ziemnych powinna być dobrana w zależności od głębokości wykopu, ukształtowania terenu oraz rodzaju gruntu. Wykop rowu pod kabel lub uziom powinien być zgodny z dokumentacją projektową, </w:t>
      </w:r>
      <w:proofErr w:type="spellStart"/>
      <w:r w:rsidRPr="00AE58B7">
        <w:rPr>
          <w:sz w:val="20"/>
          <w:szCs w:val="20"/>
        </w:rPr>
        <w:t>STWiOR</w:t>
      </w:r>
      <w:proofErr w:type="spellEnd"/>
      <w:r w:rsidRPr="00AE58B7">
        <w:rPr>
          <w:sz w:val="20"/>
          <w:szCs w:val="20"/>
        </w:rPr>
        <w:t xml:space="preserve"> lub wskazaniami Inspektora nadzoru. Wydobyty grunt powinien być składowany z jednej strony wykopu. Skarpy rowu powinny być wykonane w sposób zapewniający ich stateczność. W celu zabezpieczenia wykopu przed zalaniem wodą z opadów  atmosferycznych, należy powierzchnię terenu wyprofilować ze spadkiem umożliwiającym łatwy odpływ wody poza</w:t>
      </w:r>
      <w:r w:rsidR="00260E54">
        <w:rPr>
          <w:sz w:val="20"/>
          <w:szCs w:val="20"/>
        </w:rPr>
        <w:t xml:space="preserve"> teren przylegający do wykopu. </w:t>
      </w:r>
    </w:p>
    <w:p w:rsidR="00A9468F" w:rsidRPr="00AE58B7" w:rsidRDefault="00A9468F" w:rsidP="00CA6F09">
      <w:pPr>
        <w:spacing w:after="0" w:line="240" w:lineRule="auto"/>
        <w:jc w:val="both"/>
        <w:rPr>
          <w:sz w:val="20"/>
          <w:szCs w:val="20"/>
        </w:rPr>
      </w:pPr>
      <w:r w:rsidRPr="00AE58B7">
        <w:rPr>
          <w:sz w:val="20"/>
          <w:szCs w:val="20"/>
        </w:rPr>
        <w:t>Zasypanie kabla należy dokonać gruntem z wykopu,</w:t>
      </w:r>
      <w:r w:rsidR="008D5596" w:rsidRPr="00AE58B7">
        <w:rPr>
          <w:sz w:val="20"/>
          <w:szCs w:val="20"/>
        </w:rPr>
        <w:t xml:space="preserve"> </w:t>
      </w:r>
      <w:r w:rsidRPr="00AE58B7">
        <w:rPr>
          <w:sz w:val="20"/>
          <w:szCs w:val="20"/>
        </w:rPr>
        <w:t xml:space="preserve">bez zanieczyszczeń (np. darniny, korzeni, odpadków). Zasypanie należy wykonać warstwami grubości od 15 do 20 cm i zagęszczać ubijakami ręcznymi lub zagęszczarką wibracyjną. Wskaźnik zagęszczenia gruntu powinien wynosić 0,95. Zagęszczenie należy wykonywać w taki sposób, aby nie spowodować uszkodzeń kabla. Nadmiar gruntu z wykopu, pozostający po zasypaniu kabla, należy rozplantować w pobliżu lub odwieźć na miejsce wskazane w przez Zamawiającego.  </w:t>
      </w:r>
    </w:p>
    <w:p w:rsidR="008D5596" w:rsidRPr="00AE58B7" w:rsidRDefault="008D5596" w:rsidP="00CA6F09">
      <w:pPr>
        <w:spacing w:after="0" w:line="240" w:lineRule="auto"/>
        <w:jc w:val="both"/>
        <w:rPr>
          <w:sz w:val="20"/>
          <w:szCs w:val="20"/>
        </w:rPr>
      </w:pPr>
    </w:p>
    <w:p w:rsidR="00A9468F" w:rsidRPr="00B00B98" w:rsidRDefault="00A9468F" w:rsidP="00CA6F09">
      <w:pPr>
        <w:spacing w:after="0" w:line="240" w:lineRule="auto"/>
        <w:jc w:val="both"/>
        <w:rPr>
          <w:sz w:val="20"/>
          <w:szCs w:val="20"/>
          <w:u w:val="single"/>
        </w:rPr>
      </w:pPr>
      <w:r w:rsidRPr="00B00B98">
        <w:rPr>
          <w:sz w:val="20"/>
          <w:szCs w:val="20"/>
          <w:u w:val="single"/>
        </w:rPr>
        <w:t>5.</w:t>
      </w:r>
      <w:r w:rsidR="00B00B98" w:rsidRPr="00B00B98">
        <w:rPr>
          <w:sz w:val="20"/>
          <w:szCs w:val="20"/>
          <w:u w:val="single"/>
        </w:rPr>
        <w:t>9</w:t>
      </w:r>
      <w:r w:rsidRPr="00B00B98">
        <w:rPr>
          <w:sz w:val="20"/>
          <w:szCs w:val="20"/>
          <w:u w:val="single"/>
        </w:rPr>
        <w:t xml:space="preserve">. Układanie kabli.  </w:t>
      </w:r>
    </w:p>
    <w:p w:rsidR="00A9468F" w:rsidRPr="00AE58B7" w:rsidRDefault="00A9468F" w:rsidP="00CA6F09">
      <w:pPr>
        <w:spacing w:after="0" w:line="240" w:lineRule="auto"/>
        <w:jc w:val="both"/>
        <w:rPr>
          <w:sz w:val="20"/>
          <w:szCs w:val="20"/>
        </w:rPr>
      </w:pPr>
      <w:r w:rsidRPr="00AE58B7">
        <w:rPr>
          <w:sz w:val="20"/>
          <w:szCs w:val="20"/>
        </w:rPr>
        <w:t xml:space="preserve">Kable należy układać w trasach wytyczonych przez fachowe służby geodezyjne. Układanie kabli powinno być zgodne z normą N SEP-E-004. Kable powinny być układane w sposób wykluczający ich uszkodzenie przez zginanie, skręcanie, rozciąganie itp. Temperatura otoczenia przy układaniu kabli nie powinna być mniejsza niż 0ºC. Kabel należy zginać jedynie w wypadkach koniecznych, przy czym promień gięcia powinien być możliwie duży, jednak nie mniejszy od 20-krotnej średnicy zewnętrznej kabla lub podanego w instrukcji wytwórcy. Bezpośrednio w gruncie kable na napięcie </w:t>
      </w:r>
      <w:r w:rsidR="007C4D5D" w:rsidRPr="00AE58B7">
        <w:rPr>
          <w:sz w:val="20"/>
          <w:szCs w:val="20"/>
        </w:rPr>
        <w:t xml:space="preserve">do </w:t>
      </w:r>
      <w:r w:rsidRPr="00AE58B7">
        <w:rPr>
          <w:sz w:val="20"/>
          <w:szCs w:val="20"/>
        </w:rPr>
        <w:t xml:space="preserve">1 </w:t>
      </w:r>
      <w:proofErr w:type="spellStart"/>
      <w:r w:rsidRPr="00AE58B7">
        <w:rPr>
          <w:sz w:val="20"/>
          <w:szCs w:val="20"/>
        </w:rPr>
        <w:t>kV</w:t>
      </w:r>
      <w:proofErr w:type="spellEnd"/>
      <w:r w:rsidRPr="00AE58B7">
        <w:rPr>
          <w:sz w:val="20"/>
          <w:szCs w:val="20"/>
        </w:rPr>
        <w:t xml:space="preserve"> należy układać na głębokości 0,7 m z dokładnością ±5 cm na warstwie piasku o grubości 10 cm z przykryciem również 10 cm warstwą piasku, a następnie warstwą gruntu rodzimego o grubości co najmniej 15 cm. Jako ochronę przed uszkodzeniami mechanicznymi, wzdłuż całej trasy, co najmniej 25 cm nad kablem, należy układać folię szerokości takiej, aby krawędzie folii sięgały, co najmniej do zewnętrznych krawędzi skrajnych kabli, lecz nie mniejszej niż 20cm. Grubość folii powinna wynosić, co najmniej 0,</w:t>
      </w:r>
      <w:r w:rsidR="00F95D85">
        <w:rPr>
          <w:sz w:val="20"/>
          <w:szCs w:val="20"/>
        </w:rPr>
        <w:t>4</w:t>
      </w:r>
      <w:r w:rsidRPr="00AE58B7">
        <w:rPr>
          <w:sz w:val="20"/>
          <w:szCs w:val="20"/>
        </w:rPr>
        <w:t xml:space="preserve">mm. Kolor folii: -niebieski dla kabli 1 </w:t>
      </w:r>
      <w:proofErr w:type="spellStart"/>
      <w:r w:rsidRPr="00AE58B7">
        <w:rPr>
          <w:sz w:val="20"/>
          <w:szCs w:val="20"/>
        </w:rPr>
        <w:t>kV</w:t>
      </w:r>
      <w:proofErr w:type="spellEnd"/>
      <w:r w:rsidRPr="00AE58B7">
        <w:rPr>
          <w:sz w:val="20"/>
          <w:szCs w:val="20"/>
        </w:rPr>
        <w:t xml:space="preserve"> Przy skrzyżowaniu z innymi instalacjami podziemnymi lub drogami, kabel należy układać w przepustach kablowych. Przepusty powinny być zabezpieczone przed przedostawaniem się do ich wnętrza wody i przed ich zamuleniem. W miejscach skrzyżowań kabli z istniejącymi drogami o nawierzchni twardej, zaleca się wykonanie przepustów kablowych metodą wiercenia poziomego, przewidując po jednym przepuście rezerwowym na każdym skrzyżowaniu. Kabel ułożony w ziemi na całej swej długości powinien posiadać oznaczniki identyfikacyjne. Zaleca się przy wprowadzeniu kabli do budynku, przepustach kablowych, mufach pozostawienie około 2,5-metrowych zapasów eksploatacyjnych kabla.  </w:t>
      </w:r>
    </w:p>
    <w:p w:rsidR="007C4D5D" w:rsidRPr="00AE58B7" w:rsidRDefault="007C4D5D" w:rsidP="00CA6F09">
      <w:pPr>
        <w:spacing w:after="0" w:line="240" w:lineRule="auto"/>
        <w:jc w:val="both"/>
        <w:rPr>
          <w:sz w:val="20"/>
          <w:szCs w:val="20"/>
        </w:rPr>
      </w:pPr>
    </w:p>
    <w:p w:rsidR="00A9468F" w:rsidRPr="00B00B98" w:rsidRDefault="00A9468F" w:rsidP="00CA6F09">
      <w:pPr>
        <w:spacing w:after="0" w:line="240" w:lineRule="auto"/>
        <w:jc w:val="both"/>
        <w:rPr>
          <w:sz w:val="20"/>
          <w:szCs w:val="20"/>
          <w:u w:val="single"/>
        </w:rPr>
      </w:pPr>
      <w:r w:rsidRPr="00B00B98">
        <w:rPr>
          <w:sz w:val="20"/>
          <w:szCs w:val="20"/>
          <w:u w:val="single"/>
        </w:rPr>
        <w:t>5.1</w:t>
      </w:r>
      <w:r w:rsidR="00B00B98" w:rsidRPr="00B00B98">
        <w:rPr>
          <w:sz w:val="20"/>
          <w:szCs w:val="20"/>
          <w:u w:val="single"/>
        </w:rPr>
        <w:t>0</w:t>
      </w:r>
      <w:r w:rsidRPr="00B00B98">
        <w:rPr>
          <w:sz w:val="20"/>
          <w:szCs w:val="20"/>
          <w:u w:val="single"/>
        </w:rPr>
        <w:t xml:space="preserve">. Monitoring </w:t>
      </w:r>
      <w:r w:rsidR="00B00B98">
        <w:rPr>
          <w:sz w:val="20"/>
          <w:szCs w:val="20"/>
          <w:u w:val="single"/>
        </w:rPr>
        <w:t>wizyjny obiektów</w:t>
      </w:r>
      <w:r w:rsidRPr="00B00B98">
        <w:rPr>
          <w:sz w:val="20"/>
          <w:szCs w:val="20"/>
          <w:u w:val="single"/>
        </w:rPr>
        <w:t xml:space="preserve"> </w:t>
      </w:r>
    </w:p>
    <w:p w:rsidR="00A9468F" w:rsidRDefault="00A9468F" w:rsidP="00CA6F09">
      <w:pPr>
        <w:spacing w:after="0" w:line="240" w:lineRule="auto"/>
        <w:jc w:val="both"/>
        <w:rPr>
          <w:sz w:val="20"/>
          <w:szCs w:val="20"/>
        </w:rPr>
      </w:pPr>
      <w:r w:rsidRPr="00AE58B7">
        <w:rPr>
          <w:sz w:val="20"/>
          <w:szCs w:val="20"/>
        </w:rPr>
        <w:t>Monitoring terenu powinien być tak</w:t>
      </w:r>
      <w:r w:rsidR="00F95D85">
        <w:rPr>
          <w:sz w:val="20"/>
          <w:szCs w:val="20"/>
        </w:rPr>
        <w:t xml:space="preserve"> zaplanowany</w:t>
      </w:r>
      <w:r w:rsidRPr="00AE58B7">
        <w:rPr>
          <w:sz w:val="20"/>
          <w:szCs w:val="20"/>
        </w:rPr>
        <w:t xml:space="preserve"> aby za pomocą kamer (min. 4 szt. kamer </w:t>
      </w:r>
      <w:proofErr w:type="spellStart"/>
      <w:r w:rsidRPr="00AE58B7">
        <w:rPr>
          <w:sz w:val="20"/>
          <w:szCs w:val="20"/>
        </w:rPr>
        <w:t>full</w:t>
      </w:r>
      <w:proofErr w:type="spellEnd"/>
      <w:r w:rsidRPr="00AE58B7">
        <w:rPr>
          <w:sz w:val="20"/>
          <w:szCs w:val="20"/>
        </w:rPr>
        <w:t xml:space="preserve"> HD, typ IP) optymalnie nadzorować teren z panelami PV. Kamery powinny być zainstalowane na elementach konstrukcji</w:t>
      </w:r>
      <w:r w:rsidR="00B00B98">
        <w:rPr>
          <w:sz w:val="20"/>
          <w:szCs w:val="20"/>
        </w:rPr>
        <w:t xml:space="preserve"> budynków  lub na </w:t>
      </w:r>
      <w:r w:rsidRPr="00AE58B7">
        <w:rPr>
          <w:sz w:val="20"/>
          <w:szCs w:val="20"/>
        </w:rPr>
        <w:t>słupach</w:t>
      </w:r>
      <w:r w:rsidR="00B00B98">
        <w:rPr>
          <w:sz w:val="20"/>
          <w:szCs w:val="20"/>
        </w:rPr>
        <w:t>,</w:t>
      </w:r>
      <w:r w:rsidRPr="00AE58B7">
        <w:rPr>
          <w:sz w:val="20"/>
          <w:szCs w:val="20"/>
        </w:rPr>
        <w:t xml:space="preserve"> tak aby wyeliminować możliwość demontażu bez użycia podestu. Słupy stalowe ocynkowane montowane w odległości, która nie będzie wprowadzać zacienienia modułów PV w żadnym z dni w roku. Kamery powinny posiadać taką rozdzielczość, </w:t>
      </w:r>
      <w:r w:rsidR="00B00B98">
        <w:rPr>
          <w:sz w:val="20"/>
          <w:szCs w:val="20"/>
        </w:rPr>
        <w:t xml:space="preserve">aby </w:t>
      </w:r>
      <w:r w:rsidRPr="00AE58B7">
        <w:rPr>
          <w:sz w:val="20"/>
          <w:szCs w:val="20"/>
        </w:rPr>
        <w:t>pozwoli</w:t>
      </w:r>
      <w:r w:rsidR="00B00B98">
        <w:rPr>
          <w:sz w:val="20"/>
          <w:szCs w:val="20"/>
        </w:rPr>
        <w:t>ła</w:t>
      </w:r>
      <w:r w:rsidRPr="00AE58B7">
        <w:rPr>
          <w:sz w:val="20"/>
          <w:szCs w:val="20"/>
        </w:rPr>
        <w:t xml:space="preserve"> na identyfikację ludzi i obiektów. Rejestrator, który będzie zainstalowany w miejscu dozorowym, musi mieć możliwość co najmniej tygodniowej rejestracji</w:t>
      </w:r>
      <w:r w:rsidR="00B00B98">
        <w:rPr>
          <w:sz w:val="20"/>
          <w:szCs w:val="20"/>
        </w:rPr>
        <w:t>,</w:t>
      </w:r>
      <w:r w:rsidRPr="00AE58B7">
        <w:rPr>
          <w:sz w:val="20"/>
          <w:szCs w:val="20"/>
        </w:rPr>
        <w:t xml:space="preserve"> zalecana integracja z systemem zarządzania instalacją. Na terenie elektrowni należy zainstalować instalacje elektryczną do zasilania monitoringu oraz zasilanie buforowe zapewniające działanie przez okres 1h. </w:t>
      </w:r>
    </w:p>
    <w:p w:rsidR="00A9468F" w:rsidRPr="00EB1826" w:rsidRDefault="00A9468F" w:rsidP="00CA6F09">
      <w:pPr>
        <w:spacing w:after="0" w:line="240" w:lineRule="auto"/>
        <w:jc w:val="both"/>
        <w:rPr>
          <w:sz w:val="20"/>
          <w:szCs w:val="20"/>
          <w:u w:val="single"/>
        </w:rPr>
      </w:pPr>
      <w:r w:rsidRPr="00EB1826">
        <w:rPr>
          <w:sz w:val="20"/>
          <w:szCs w:val="20"/>
          <w:u w:val="single"/>
        </w:rPr>
        <w:lastRenderedPageBreak/>
        <w:t>5.1</w:t>
      </w:r>
      <w:r w:rsidR="00EB1826" w:rsidRPr="00EB1826">
        <w:rPr>
          <w:sz w:val="20"/>
          <w:szCs w:val="20"/>
          <w:u w:val="single"/>
        </w:rPr>
        <w:t>1</w:t>
      </w:r>
      <w:r w:rsidRPr="00EB1826">
        <w:rPr>
          <w:sz w:val="20"/>
          <w:szCs w:val="20"/>
          <w:u w:val="single"/>
        </w:rPr>
        <w:t xml:space="preserve"> System zarządzania instalacją i wizualizacji pracy elektrowni. </w:t>
      </w:r>
    </w:p>
    <w:p w:rsidR="00A9468F" w:rsidRPr="00AE58B7" w:rsidRDefault="00A9468F" w:rsidP="00CA6F09">
      <w:pPr>
        <w:spacing w:after="0" w:line="240" w:lineRule="auto"/>
        <w:jc w:val="both"/>
        <w:rPr>
          <w:sz w:val="20"/>
          <w:szCs w:val="20"/>
        </w:rPr>
      </w:pPr>
      <w:r w:rsidRPr="00AE58B7">
        <w:rPr>
          <w:sz w:val="20"/>
          <w:szCs w:val="20"/>
        </w:rPr>
        <w:t xml:space="preserve">Elementy instalacji połączyć między sobą zgodnie w zaleceniami producenta systemu i wytycznymi projektowymi. Każdą przetwornicę należy połączyć z centralną jednostką sterującą przewodami sygnałowymi. W wizualizacji muszą być widoczne parametry związane z wskaźnikami jakości zasilania (napięcie, prąd, THD U lub THD I ) oraz parametry związane z chwilową produkcją mocy a także ilości wyprodukowanej energii w czasie dnia, miesiąca lub roku.  </w:t>
      </w:r>
    </w:p>
    <w:p w:rsidR="00A9468F" w:rsidRPr="00AE58B7" w:rsidRDefault="00A9468F" w:rsidP="00CA6F09">
      <w:pPr>
        <w:spacing w:after="0" w:line="240" w:lineRule="auto"/>
        <w:jc w:val="both"/>
        <w:rPr>
          <w:sz w:val="20"/>
          <w:szCs w:val="20"/>
        </w:rPr>
      </w:pPr>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xml:space="preserve">Należy wykonać wizualizację on-line uzysku energetycznego z instalacji fotowoltaicznej dostępną w sieci Internet oraz pokazać ilość zaoszczędzonego CO2 w stosunku do metody konwencjonalnej produkcji energii (węgiel kamienny). Należy udostępnić monitoring oraz sterowanie instalacją fotowoltaiczną Użytkownikowi. </w:t>
      </w:r>
    </w:p>
    <w:p w:rsidR="00A9468F" w:rsidRPr="00E4001E" w:rsidRDefault="00A9468F" w:rsidP="00CA6F09">
      <w:pPr>
        <w:spacing w:after="0" w:line="240" w:lineRule="auto"/>
        <w:jc w:val="both"/>
        <w:rPr>
          <w:sz w:val="20"/>
          <w:szCs w:val="20"/>
        </w:rPr>
      </w:pPr>
      <w:r w:rsidRPr="00E4001E">
        <w:rPr>
          <w:sz w:val="20"/>
          <w:szCs w:val="20"/>
        </w:rPr>
        <w:t>Trzon systemu stanowi stacja serwerowa, która bezpośrednio komunikuje się ze sterownikami obiektowymi. Jest stacją nadrzędną, zbierającą i przetwarzającą dane. Zawiera narzędzia do wizualizacji danych procesowych. Sterowniki obiektowe (oraz interfejs) stanowią warstwę obiektową, odpowiadają za wymianę informacji o technologicznych parametrach instalacji ze stacją nadrzędną. System wyposażono w serwer SQL, który jest odpowiedzialny za zbieranie danych i ich przechowywanie w celu ich wykorzystania do celów raportowych. Stacja  operatorska/serwer – komputer klasy serwer zawierający specjalistyczne oprogramowanie, które umożliwia nadzór i zarządzanie całym systemem. Serwer archiwizujący bieżące parametry instalacji w celu ich wykorzystania w raportach, bilansach, trendach. Lokalizacja serwera w budynku oczyszczalni ścieków. Sterownik obiektowy –</w:t>
      </w:r>
      <w:r w:rsidR="00D7482D" w:rsidRPr="00E4001E">
        <w:rPr>
          <w:sz w:val="20"/>
          <w:szCs w:val="20"/>
        </w:rPr>
        <w:t xml:space="preserve"> </w:t>
      </w:r>
      <w:r w:rsidRPr="00E4001E">
        <w:rPr>
          <w:sz w:val="20"/>
          <w:szCs w:val="20"/>
        </w:rPr>
        <w:t xml:space="preserve">sterownik programowalny, do sterowania, kontroli parametrów i stanu pracy instalacji składowych systemów, wg normy IEC 61131-3. </w:t>
      </w:r>
    </w:p>
    <w:p w:rsidR="00A9468F" w:rsidRPr="00AE58B7" w:rsidRDefault="00A9468F" w:rsidP="00CA6F09">
      <w:pPr>
        <w:spacing w:after="0" w:line="240" w:lineRule="auto"/>
        <w:jc w:val="both"/>
        <w:rPr>
          <w:sz w:val="20"/>
          <w:szCs w:val="20"/>
        </w:rPr>
      </w:pPr>
      <w:r w:rsidRPr="00AE58B7">
        <w:rPr>
          <w:sz w:val="20"/>
          <w:szCs w:val="20"/>
        </w:rPr>
        <w:t xml:space="preserve">Inwertery należy wyposażyć w interfejs komunikacyjny RS485. Pozwoli to na wymianę informacji pomiędzy specjalistycznymi urządzeniami i systemami oraz współpracę w ramach wspólnego dla nich wszystkich systemu zarządzającego. Połączenie pomiędzy poszczególnymi inwerterami zrealizować za pomocą magistrali (sieci) komunikacyjnej oraz wspólnego protokołu transmisji. Zapewnia to pełną wymienialność informacji pomiędzy inwerterami oraz systemem nadzorczym. Centralny system zarządzania i nadzoru przez łącza WAN stanowi uniwersalny interfejs do obsługi instalacji. Jest to podstawowe narzędzie pracy wszystkich osób bezpośrednio odpowiedzialnych za poprawne funkcjonowanie sytemu. </w:t>
      </w:r>
    </w:p>
    <w:p w:rsidR="00A9468F" w:rsidRPr="00AE58B7" w:rsidRDefault="00A9468F" w:rsidP="00CA6F09">
      <w:pPr>
        <w:spacing w:after="0" w:line="240" w:lineRule="auto"/>
        <w:jc w:val="both"/>
        <w:rPr>
          <w:sz w:val="20"/>
          <w:szCs w:val="20"/>
        </w:rPr>
      </w:pPr>
      <w:r w:rsidRPr="00AE58B7">
        <w:rPr>
          <w:sz w:val="20"/>
          <w:szCs w:val="20"/>
        </w:rPr>
        <w:t xml:space="preserve">Poza tym system integrujący realizuje zadania takie jak:  </w:t>
      </w:r>
    </w:p>
    <w:p w:rsidR="00A9468F" w:rsidRPr="00AE58B7" w:rsidRDefault="00A9468F" w:rsidP="00CA6F09">
      <w:pPr>
        <w:spacing w:after="0" w:line="240" w:lineRule="auto"/>
        <w:jc w:val="both"/>
        <w:rPr>
          <w:sz w:val="20"/>
          <w:szCs w:val="20"/>
        </w:rPr>
      </w:pPr>
      <w:r w:rsidRPr="00AE58B7">
        <w:rPr>
          <w:sz w:val="20"/>
          <w:szCs w:val="20"/>
        </w:rPr>
        <w:t xml:space="preserve">• transmisja, przetwarzanie i archiwizacja danych,  </w:t>
      </w:r>
    </w:p>
    <w:p w:rsidR="00A9468F" w:rsidRPr="00AE58B7" w:rsidRDefault="00A9468F" w:rsidP="00CA6F09">
      <w:pPr>
        <w:spacing w:after="0" w:line="240" w:lineRule="auto"/>
        <w:jc w:val="both"/>
        <w:rPr>
          <w:sz w:val="20"/>
          <w:szCs w:val="20"/>
        </w:rPr>
      </w:pPr>
      <w:r w:rsidRPr="00AE58B7">
        <w:rPr>
          <w:sz w:val="20"/>
          <w:szCs w:val="20"/>
        </w:rPr>
        <w:t xml:space="preserve">• wizualizacja aktualnych parametrów,  </w:t>
      </w:r>
    </w:p>
    <w:p w:rsidR="00A9468F" w:rsidRPr="00AE58B7" w:rsidRDefault="00A9468F" w:rsidP="00CA6F09">
      <w:pPr>
        <w:spacing w:after="0" w:line="240" w:lineRule="auto"/>
        <w:jc w:val="both"/>
        <w:rPr>
          <w:sz w:val="20"/>
          <w:szCs w:val="20"/>
        </w:rPr>
      </w:pPr>
      <w:r w:rsidRPr="00AE58B7">
        <w:rPr>
          <w:sz w:val="20"/>
          <w:szCs w:val="20"/>
        </w:rPr>
        <w:t xml:space="preserve">• sygnalizacja sytuacji alarmowych. </w:t>
      </w:r>
    </w:p>
    <w:p w:rsidR="00D7482D" w:rsidRPr="00AE58B7" w:rsidRDefault="00A9468F" w:rsidP="00CA6F09">
      <w:pPr>
        <w:spacing w:after="0" w:line="240" w:lineRule="auto"/>
        <w:jc w:val="both"/>
        <w:rPr>
          <w:sz w:val="20"/>
          <w:szCs w:val="20"/>
        </w:rPr>
      </w:pPr>
      <w:r w:rsidRPr="00AE58B7">
        <w:rPr>
          <w:sz w:val="20"/>
          <w:szCs w:val="20"/>
        </w:rPr>
        <w:t xml:space="preserve">Przy wykorzystaniu protokołu TCP/IP i sieci Ethernet można też monitorować i zarządzać  obiektami  poprzez łącza WAN. Używając standardowego oprogramowania z poziomu centrów nadzoru można uzyskać dostęp do instalacji w czasie rzeczywistym, analizując alarmy i dane o funkcjonowaniu systemu. System haseł i zabezpieczenia systemowe przy wykorzystaniu protokołu TCP/IP gwarantują, że tylko osoby uprawnione, znające hasło będą miały dostęp do danej instalacji. </w:t>
      </w:r>
    </w:p>
    <w:p w:rsidR="00A9468F" w:rsidRPr="00AE58B7" w:rsidRDefault="00A9468F" w:rsidP="00CA6F09">
      <w:pPr>
        <w:spacing w:after="0" w:line="240" w:lineRule="auto"/>
        <w:jc w:val="both"/>
        <w:rPr>
          <w:sz w:val="20"/>
          <w:szCs w:val="20"/>
        </w:rPr>
      </w:pPr>
      <w:r w:rsidRPr="00AE58B7">
        <w:rPr>
          <w:sz w:val="20"/>
          <w:szCs w:val="20"/>
        </w:rPr>
        <w:t xml:space="preserve">System winien realizować rolę edukacyjną zapewniając: </w:t>
      </w:r>
    </w:p>
    <w:p w:rsidR="00A9468F" w:rsidRPr="00AE58B7" w:rsidRDefault="00A9468F" w:rsidP="00CA6F09">
      <w:pPr>
        <w:spacing w:after="0" w:line="240" w:lineRule="auto"/>
        <w:jc w:val="both"/>
        <w:rPr>
          <w:sz w:val="20"/>
          <w:szCs w:val="20"/>
        </w:rPr>
      </w:pPr>
      <w:r w:rsidRPr="00AE58B7">
        <w:rPr>
          <w:sz w:val="20"/>
          <w:szCs w:val="20"/>
        </w:rPr>
        <w:t xml:space="preserve">• Możliwe globalne sterowanie całym systemem fotowoltaicznym, </w:t>
      </w:r>
    </w:p>
    <w:p w:rsidR="00A9468F" w:rsidRPr="00AE58B7" w:rsidRDefault="00A9468F" w:rsidP="00CA6F09">
      <w:pPr>
        <w:spacing w:after="0" w:line="240" w:lineRule="auto"/>
        <w:jc w:val="both"/>
        <w:rPr>
          <w:sz w:val="20"/>
          <w:szCs w:val="20"/>
        </w:rPr>
      </w:pPr>
      <w:r w:rsidRPr="00AE58B7">
        <w:rPr>
          <w:sz w:val="20"/>
          <w:szCs w:val="20"/>
        </w:rPr>
        <w:t xml:space="preserve">• Przejrzyste przedstawienie danych z całej instalacji na ekranie stacji roboczej. </w:t>
      </w:r>
    </w:p>
    <w:p w:rsidR="00A9468F" w:rsidRPr="00AE58B7" w:rsidRDefault="00A9468F" w:rsidP="00CA6F09">
      <w:pPr>
        <w:spacing w:after="0" w:line="240" w:lineRule="auto"/>
        <w:jc w:val="both"/>
        <w:rPr>
          <w:sz w:val="20"/>
          <w:szCs w:val="20"/>
        </w:rPr>
      </w:pPr>
      <w:r w:rsidRPr="00AE58B7">
        <w:rPr>
          <w:sz w:val="20"/>
          <w:szCs w:val="20"/>
        </w:rPr>
        <w:t xml:space="preserve">• Czytelną prezentacja informacji w postaci kolorowej grafiki ekranowej. </w:t>
      </w:r>
    </w:p>
    <w:p w:rsidR="00A9468F" w:rsidRPr="00AE58B7" w:rsidRDefault="00A9468F" w:rsidP="00CA6F09">
      <w:pPr>
        <w:spacing w:after="0" w:line="240" w:lineRule="auto"/>
        <w:jc w:val="both"/>
        <w:rPr>
          <w:sz w:val="20"/>
          <w:szCs w:val="20"/>
        </w:rPr>
      </w:pPr>
      <w:r w:rsidRPr="00AE58B7">
        <w:rPr>
          <w:sz w:val="20"/>
          <w:szCs w:val="20"/>
        </w:rPr>
        <w:t xml:space="preserve">• Jeden interfejs graficzny dla wszystkich aplikacji: alarmy, grafika.  </w:t>
      </w:r>
    </w:p>
    <w:p w:rsidR="00A9468F" w:rsidRPr="00AE58B7" w:rsidRDefault="00D7482D" w:rsidP="00CA6F09">
      <w:pPr>
        <w:spacing w:after="0" w:line="240" w:lineRule="auto"/>
        <w:jc w:val="both"/>
        <w:rPr>
          <w:sz w:val="20"/>
          <w:szCs w:val="20"/>
        </w:rPr>
      </w:pPr>
      <w:r w:rsidRPr="00AE58B7">
        <w:rPr>
          <w:sz w:val="20"/>
          <w:szCs w:val="20"/>
        </w:rPr>
        <w:t xml:space="preserve">• </w:t>
      </w:r>
      <w:r w:rsidR="00A9468F" w:rsidRPr="00AE58B7">
        <w:rPr>
          <w:sz w:val="20"/>
          <w:szCs w:val="20"/>
        </w:rPr>
        <w:t xml:space="preserve">Alarmy w postaci dźwięku i wizji tworzą efektywny system realizacji powiadamiania. </w:t>
      </w:r>
    </w:p>
    <w:p w:rsidR="00A9468F" w:rsidRPr="00AE58B7" w:rsidRDefault="00A9468F" w:rsidP="00CA6F09">
      <w:pPr>
        <w:spacing w:after="0" w:line="240" w:lineRule="auto"/>
        <w:jc w:val="both"/>
        <w:rPr>
          <w:sz w:val="20"/>
          <w:szCs w:val="20"/>
        </w:rPr>
      </w:pPr>
      <w:r w:rsidRPr="00AE58B7">
        <w:rPr>
          <w:sz w:val="20"/>
          <w:szCs w:val="20"/>
        </w:rPr>
        <w:t xml:space="preserve">• Szereg wydajnych narzędzi dla komunikacji zdalnej. </w:t>
      </w:r>
    </w:p>
    <w:p w:rsidR="00A9468F" w:rsidRPr="00AE58B7" w:rsidRDefault="00A9468F" w:rsidP="00CA6F09">
      <w:pPr>
        <w:spacing w:after="0" w:line="240" w:lineRule="auto"/>
        <w:jc w:val="both"/>
        <w:rPr>
          <w:sz w:val="20"/>
          <w:szCs w:val="20"/>
        </w:rPr>
      </w:pPr>
      <w:r w:rsidRPr="00AE58B7">
        <w:rPr>
          <w:sz w:val="20"/>
          <w:szCs w:val="20"/>
        </w:rPr>
        <w:t xml:space="preserve">• Komunikacja po Ethernet(TCP/IP). </w:t>
      </w:r>
    </w:p>
    <w:p w:rsidR="00A9468F" w:rsidRPr="00AE58B7" w:rsidRDefault="00A9468F" w:rsidP="00CA6F09">
      <w:pPr>
        <w:spacing w:after="0" w:line="240" w:lineRule="auto"/>
        <w:jc w:val="both"/>
        <w:rPr>
          <w:sz w:val="20"/>
          <w:szCs w:val="20"/>
        </w:rPr>
      </w:pPr>
      <w:r w:rsidRPr="00AE58B7">
        <w:rPr>
          <w:sz w:val="20"/>
          <w:szCs w:val="20"/>
        </w:rPr>
        <w:t xml:space="preserve">• Zdecydowane zmniejszenie ryzyka związanego ze spóźnioną reakcją na zaistniałą sytuację alarmową.  </w:t>
      </w:r>
    </w:p>
    <w:p w:rsidR="00A9468F" w:rsidRPr="00AE58B7" w:rsidRDefault="00A9468F" w:rsidP="00CA6F09">
      <w:pPr>
        <w:spacing w:after="0" w:line="240" w:lineRule="auto"/>
        <w:jc w:val="both"/>
        <w:rPr>
          <w:sz w:val="20"/>
          <w:szCs w:val="20"/>
        </w:rPr>
      </w:pPr>
      <w:r w:rsidRPr="00AE58B7">
        <w:rPr>
          <w:sz w:val="20"/>
          <w:szCs w:val="20"/>
        </w:rPr>
        <w:t xml:space="preserve">Minimalne wymagania serwera: </w:t>
      </w:r>
    </w:p>
    <w:p w:rsidR="00A9468F" w:rsidRPr="00AE58B7" w:rsidRDefault="00A9468F" w:rsidP="00CA6F09">
      <w:pPr>
        <w:spacing w:after="0" w:line="240" w:lineRule="auto"/>
        <w:jc w:val="both"/>
        <w:rPr>
          <w:sz w:val="20"/>
          <w:szCs w:val="20"/>
        </w:rPr>
      </w:pPr>
      <w:r w:rsidRPr="00AE58B7">
        <w:rPr>
          <w:sz w:val="20"/>
          <w:szCs w:val="20"/>
        </w:rPr>
        <w:t xml:space="preserve">• serwer musi mieć możliwość oczekiwania na dane przychodzące za pomocą asynchronicznej komunikacji http. Dzięki temu jest możliwość integracji praktycznie z każdym urządzeniem do którego znamy protokół komunikacji. </w:t>
      </w:r>
    </w:p>
    <w:p w:rsidR="00A9468F" w:rsidRPr="00AE58B7" w:rsidRDefault="00A9468F" w:rsidP="00CA6F09">
      <w:pPr>
        <w:spacing w:after="0" w:line="240" w:lineRule="auto"/>
        <w:jc w:val="both"/>
        <w:rPr>
          <w:sz w:val="20"/>
          <w:szCs w:val="20"/>
        </w:rPr>
      </w:pPr>
      <w:r w:rsidRPr="00AE58B7">
        <w:rPr>
          <w:sz w:val="20"/>
          <w:szCs w:val="20"/>
        </w:rPr>
        <w:t>• serwer umożliwia pokazanie danych dostępnych dla wszystkich użytkowników bez konieczności  wprowadzania loginu i hasła – dostęp anonimowy, np. prezentacja danych reprezentatywnych/</w:t>
      </w:r>
      <w:r w:rsidR="002C5AA9" w:rsidRPr="00AE58B7">
        <w:rPr>
          <w:sz w:val="20"/>
          <w:szCs w:val="20"/>
        </w:rPr>
        <w:t xml:space="preserve"> </w:t>
      </w:r>
      <w:r w:rsidRPr="00AE58B7">
        <w:rPr>
          <w:sz w:val="20"/>
          <w:szCs w:val="20"/>
        </w:rPr>
        <w:t xml:space="preserve">promocyjnych na wielu monitorach jednocześnie. </w:t>
      </w:r>
    </w:p>
    <w:p w:rsidR="00A9468F" w:rsidRPr="00AE58B7" w:rsidRDefault="00A9468F" w:rsidP="00CA6F09">
      <w:pPr>
        <w:spacing w:after="0" w:line="240" w:lineRule="auto"/>
        <w:jc w:val="both"/>
        <w:rPr>
          <w:sz w:val="20"/>
          <w:szCs w:val="20"/>
        </w:rPr>
      </w:pPr>
      <w:r w:rsidRPr="00AE58B7">
        <w:rPr>
          <w:sz w:val="20"/>
          <w:szCs w:val="20"/>
        </w:rPr>
        <w:t xml:space="preserve">• Obsługa wielu dostępnych protokołów, </w:t>
      </w:r>
      <w:proofErr w:type="spellStart"/>
      <w:r w:rsidRPr="00AE58B7">
        <w:rPr>
          <w:sz w:val="20"/>
          <w:szCs w:val="20"/>
        </w:rPr>
        <w:t>tj</w:t>
      </w:r>
      <w:proofErr w:type="spellEnd"/>
      <w:r w:rsidRPr="00AE58B7">
        <w:rPr>
          <w:sz w:val="20"/>
          <w:szCs w:val="20"/>
        </w:rPr>
        <w:t xml:space="preserve">: </w:t>
      </w:r>
      <w:proofErr w:type="spellStart"/>
      <w:r w:rsidRPr="00AE58B7">
        <w:rPr>
          <w:sz w:val="20"/>
          <w:szCs w:val="20"/>
        </w:rPr>
        <w:t>BACnet</w:t>
      </w:r>
      <w:proofErr w:type="spellEnd"/>
      <w:r w:rsidRPr="00AE58B7">
        <w:rPr>
          <w:sz w:val="20"/>
          <w:szCs w:val="20"/>
        </w:rPr>
        <w:t xml:space="preserve"> I/P; DNP3 IP/serial; M Bus; Meta Data Source; </w:t>
      </w:r>
      <w:proofErr w:type="spellStart"/>
      <w:r w:rsidRPr="00AE58B7">
        <w:rPr>
          <w:sz w:val="20"/>
          <w:szCs w:val="20"/>
        </w:rPr>
        <w:t>Modbus</w:t>
      </w:r>
      <w:proofErr w:type="spellEnd"/>
      <w:r w:rsidRPr="00AE58B7">
        <w:rPr>
          <w:sz w:val="20"/>
          <w:szCs w:val="20"/>
        </w:rPr>
        <w:t xml:space="preserve"> IP; POP3; SNMP; SQL; OPC DA; IEC101 Serial via RS232; IEC101 Ethernet; HT-5B (</w:t>
      </w:r>
      <w:proofErr w:type="spellStart"/>
      <w:r w:rsidRPr="00AE58B7">
        <w:rPr>
          <w:sz w:val="20"/>
          <w:szCs w:val="20"/>
        </w:rPr>
        <w:t>Thermo-Hygrograph</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xml:space="preserve">• serwer musi mieć możliwość wykonywania własnych skryptów w momencie nastąpienia zmian monitorowanych parametrów, </w:t>
      </w:r>
    </w:p>
    <w:p w:rsidR="00A9468F" w:rsidRPr="00AE58B7" w:rsidRDefault="00A9468F" w:rsidP="00CA6F09">
      <w:pPr>
        <w:spacing w:after="0" w:line="240" w:lineRule="auto"/>
        <w:jc w:val="both"/>
        <w:rPr>
          <w:sz w:val="20"/>
          <w:szCs w:val="20"/>
        </w:rPr>
      </w:pPr>
      <w:r w:rsidRPr="00AE58B7">
        <w:rPr>
          <w:sz w:val="20"/>
          <w:szCs w:val="20"/>
        </w:rPr>
        <w:t xml:space="preserve">• serwer musi mieć możliwość podpięcia streamingu RTSP z kamer IP, </w:t>
      </w:r>
    </w:p>
    <w:p w:rsidR="00A9468F" w:rsidRPr="00AE58B7" w:rsidRDefault="00A9468F" w:rsidP="00CA6F09">
      <w:pPr>
        <w:spacing w:after="0" w:line="240" w:lineRule="auto"/>
        <w:jc w:val="both"/>
        <w:rPr>
          <w:sz w:val="20"/>
          <w:szCs w:val="20"/>
        </w:rPr>
      </w:pPr>
      <w:r w:rsidRPr="00AE58B7">
        <w:rPr>
          <w:sz w:val="20"/>
          <w:szCs w:val="20"/>
        </w:rPr>
        <w:t>• serwer ma</w:t>
      </w:r>
      <w:r w:rsidR="002C5AA9" w:rsidRPr="00AE58B7">
        <w:rPr>
          <w:sz w:val="20"/>
          <w:szCs w:val="20"/>
        </w:rPr>
        <w:t xml:space="preserve"> </w:t>
      </w:r>
      <w:r w:rsidRPr="00AE58B7">
        <w:rPr>
          <w:sz w:val="20"/>
          <w:szCs w:val="20"/>
        </w:rPr>
        <w:t xml:space="preserve">automatycznie generować raporty z możliwością wysyłania ich na email, </w:t>
      </w:r>
    </w:p>
    <w:p w:rsidR="00A9468F" w:rsidRPr="00AE58B7" w:rsidRDefault="00A9468F" w:rsidP="00CA6F09">
      <w:pPr>
        <w:spacing w:after="0" w:line="240" w:lineRule="auto"/>
        <w:jc w:val="both"/>
        <w:rPr>
          <w:sz w:val="20"/>
          <w:szCs w:val="20"/>
        </w:rPr>
      </w:pPr>
      <w:r w:rsidRPr="00AE58B7">
        <w:rPr>
          <w:sz w:val="20"/>
          <w:szCs w:val="20"/>
        </w:rPr>
        <w:t xml:space="preserve">• serwer ma tworzyć wizualizację z wykorzystaniem wstawek </w:t>
      </w:r>
      <w:proofErr w:type="spellStart"/>
      <w:r w:rsidRPr="00AE58B7">
        <w:rPr>
          <w:sz w:val="20"/>
          <w:szCs w:val="20"/>
        </w:rPr>
        <w:t>html</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xml:space="preserve">System zarządzania energią musi koordynować dostarczaną energię do sieci energetycznej budynku poprzez sterowanie </w:t>
      </w:r>
      <w:proofErr w:type="spellStart"/>
      <w:r w:rsidRPr="00AE58B7">
        <w:rPr>
          <w:sz w:val="20"/>
          <w:szCs w:val="20"/>
        </w:rPr>
        <w:t>cosϕ</w:t>
      </w:r>
      <w:proofErr w:type="spellEnd"/>
      <w:r w:rsidRPr="00AE58B7">
        <w:rPr>
          <w:sz w:val="20"/>
          <w:szCs w:val="20"/>
        </w:rPr>
        <w:t xml:space="preserve"> produkowanej energii oraz możliwość redukcji dostarczanej mocy. Lokalne rozdzielnie elektryczne należy połączyć z centralną szafą diagnostyki łączem światłowodowym lub miedzianym. Inwertery PV należy wyposażyć w wspólny interfejs do komunikacji z systemem zarządzania energią. Urządzenie interfejsu musi dokonywać translacji warstwy RS485 na warstwę TCP/IP. Wykonawca jest zobowiązany dostarczyć pełną specyfikację protokołu warstwy TCP/IP. Interfejs komunikacyjny musi mieć możliwość połączenia urządzenia koordynującego współpracę z Systemem zarządzania energią w aspekcie jakości, ilości, współczynnika mocy oddawanej do sieci. </w:t>
      </w:r>
    </w:p>
    <w:p w:rsidR="00A9468F" w:rsidRPr="00AE58B7" w:rsidRDefault="00FD010B" w:rsidP="00CA6F09">
      <w:pPr>
        <w:spacing w:after="0" w:line="240" w:lineRule="auto"/>
        <w:jc w:val="both"/>
        <w:rPr>
          <w:sz w:val="20"/>
          <w:szCs w:val="20"/>
        </w:rPr>
      </w:pPr>
      <w:r>
        <w:rPr>
          <w:sz w:val="20"/>
          <w:szCs w:val="20"/>
        </w:rPr>
        <w:tab/>
      </w:r>
      <w:r w:rsidR="00A9468F" w:rsidRPr="00AE58B7">
        <w:rPr>
          <w:sz w:val="20"/>
          <w:szCs w:val="20"/>
        </w:rPr>
        <w:t xml:space="preserve">Wyświetlanie aktualnego statusu instalacji fotowoltaicznej </w:t>
      </w:r>
    </w:p>
    <w:p w:rsidR="00A9468F" w:rsidRPr="00AE58B7" w:rsidRDefault="00FD010B" w:rsidP="00CA6F09">
      <w:pPr>
        <w:spacing w:after="0" w:line="240" w:lineRule="auto"/>
        <w:jc w:val="both"/>
        <w:rPr>
          <w:sz w:val="20"/>
          <w:szCs w:val="20"/>
        </w:rPr>
      </w:pPr>
      <w:r>
        <w:rPr>
          <w:sz w:val="20"/>
          <w:szCs w:val="20"/>
        </w:rPr>
        <w:lastRenderedPageBreak/>
        <w:tab/>
      </w:r>
      <w:r w:rsidR="00A9468F" w:rsidRPr="00AE58B7">
        <w:rPr>
          <w:sz w:val="20"/>
          <w:szCs w:val="20"/>
        </w:rPr>
        <w:t xml:space="preserve">Komunikacja: </w:t>
      </w:r>
    </w:p>
    <w:p w:rsidR="00A9468F" w:rsidRPr="00AE58B7" w:rsidRDefault="00A9468F" w:rsidP="00CA6F09">
      <w:pPr>
        <w:spacing w:after="0" w:line="240" w:lineRule="auto"/>
        <w:jc w:val="both"/>
        <w:rPr>
          <w:sz w:val="20"/>
          <w:szCs w:val="20"/>
        </w:rPr>
      </w:pPr>
      <w:r w:rsidRPr="00AE58B7">
        <w:rPr>
          <w:sz w:val="20"/>
          <w:szCs w:val="20"/>
        </w:rPr>
        <w:t xml:space="preserve">- możliwość  komunikacji  z  przetwornicą  w  celu  wizualizacji  procesu  produkcji energii, </w:t>
      </w:r>
    </w:p>
    <w:p w:rsidR="00A9468F" w:rsidRPr="00AE58B7" w:rsidRDefault="00A9468F" w:rsidP="00CA6F09">
      <w:pPr>
        <w:spacing w:after="0" w:line="240" w:lineRule="auto"/>
        <w:jc w:val="both"/>
        <w:rPr>
          <w:sz w:val="20"/>
          <w:szCs w:val="20"/>
        </w:rPr>
      </w:pPr>
      <w:r w:rsidRPr="00AE58B7">
        <w:rPr>
          <w:sz w:val="20"/>
          <w:szCs w:val="20"/>
        </w:rPr>
        <w:t xml:space="preserve">- wbudowany web interfejs i serwer DHCP zapewniający dostęp przez Internet, </w:t>
      </w:r>
    </w:p>
    <w:p w:rsidR="00A9468F" w:rsidRPr="00AE58B7" w:rsidRDefault="00A9468F" w:rsidP="00CA6F09">
      <w:pPr>
        <w:spacing w:after="0" w:line="240" w:lineRule="auto"/>
        <w:jc w:val="both"/>
        <w:rPr>
          <w:sz w:val="20"/>
          <w:szCs w:val="20"/>
        </w:rPr>
      </w:pPr>
      <w:r w:rsidRPr="00AE58B7">
        <w:rPr>
          <w:sz w:val="20"/>
          <w:szCs w:val="20"/>
        </w:rPr>
        <w:t xml:space="preserve">- monitoring, optymalizacja oraz zarządzanie własną konsumpcją,  </w:t>
      </w:r>
    </w:p>
    <w:p w:rsidR="00A9468F" w:rsidRPr="00AE58B7" w:rsidRDefault="00A9468F" w:rsidP="00CA6F09">
      <w:pPr>
        <w:spacing w:after="0" w:line="240" w:lineRule="auto"/>
        <w:jc w:val="both"/>
        <w:rPr>
          <w:sz w:val="20"/>
          <w:szCs w:val="20"/>
        </w:rPr>
      </w:pPr>
      <w:r w:rsidRPr="00AE58B7">
        <w:rPr>
          <w:sz w:val="20"/>
          <w:szCs w:val="20"/>
        </w:rPr>
        <w:t xml:space="preserve">- możliwość stałej regulacji mocy biernej na inwerterach </w:t>
      </w:r>
    </w:p>
    <w:p w:rsidR="00A9468F" w:rsidRPr="00AE58B7" w:rsidRDefault="00A9468F" w:rsidP="00CA6F09">
      <w:pPr>
        <w:spacing w:after="0" w:line="240" w:lineRule="auto"/>
        <w:jc w:val="both"/>
        <w:rPr>
          <w:sz w:val="20"/>
          <w:szCs w:val="20"/>
        </w:rPr>
      </w:pPr>
      <w:r w:rsidRPr="00AE58B7">
        <w:rPr>
          <w:sz w:val="20"/>
          <w:szCs w:val="20"/>
        </w:rPr>
        <w:t xml:space="preserve">- monitoring falowników  </w:t>
      </w:r>
    </w:p>
    <w:p w:rsidR="00A9468F" w:rsidRPr="00AE58B7" w:rsidRDefault="00FD010B" w:rsidP="00CA6F09">
      <w:pPr>
        <w:spacing w:after="0" w:line="240" w:lineRule="auto"/>
        <w:jc w:val="both"/>
        <w:rPr>
          <w:sz w:val="20"/>
          <w:szCs w:val="20"/>
        </w:rPr>
      </w:pPr>
      <w:r>
        <w:rPr>
          <w:sz w:val="20"/>
          <w:szCs w:val="20"/>
        </w:rPr>
        <w:tab/>
      </w:r>
      <w:r w:rsidR="00A9468F" w:rsidRPr="00AE58B7">
        <w:rPr>
          <w:sz w:val="20"/>
          <w:szCs w:val="20"/>
        </w:rPr>
        <w:t xml:space="preserve"> Wizualizacja: </w:t>
      </w:r>
    </w:p>
    <w:p w:rsidR="00A9468F" w:rsidRPr="00AE58B7" w:rsidRDefault="00A9468F" w:rsidP="00CA6F09">
      <w:pPr>
        <w:spacing w:after="0" w:line="240" w:lineRule="auto"/>
        <w:jc w:val="both"/>
        <w:rPr>
          <w:sz w:val="20"/>
          <w:szCs w:val="20"/>
        </w:rPr>
      </w:pPr>
      <w:r w:rsidRPr="00AE58B7">
        <w:rPr>
          <w:sz w:val="20"/>
          <w:szCs w:val="20"/>
        </w:rPr>
        <w:t xml:space="preserve">Wyświetlanie następujących parametrów: </w:t>
      </w:r>
    </w:p>
    <w:p w:rsidR="00A9468F" w:rsidRPr="00AE58B7" w:rsidRDefault="00A9468F" w:rsidP="00CA6F09">
      <w:pPr>
        <w:spacing w:after="0" w:line="240" w:lineRule="auto"/>
        <w:jc w:val="both"/>
        <w:rPr>
          <w:sz w:val="20"/>
          <w:szCs w:val="20"/>
        </w:rPr>
      </w:pPr>
      <w:r w:rsidRPr="00AE58B7">
        <w:rPr>
          <w:sz w:val="20"/>
          <w:szCs w:val="20"/>
        </w:rPr>
        <w:t xml:space="preserve">- aktualna produkcja energii elektrycznej,  </w:t>
      </w:r>
    </w:p>
    <w:p w:rsidR="00A9468F" w:rsidRPr="00AE58B7" w:rsidRDefault="00A9468F" w:rsidP="00CA6F09">
      <w:pPr>
        <w:spacing w:after="0" w:line="240" w:lineRule="auto"/>
        <w:jc w:val="both"/>
        <w:rPr>
          <w:sz w:val="20"/>
          <w:szCs w:val="20"/>
        </w:rPr>
      </w:pPr>
      <w:r w:rsidRPr="00AE58B7">
        <w:rPr>
          <w:sz w:val="20"/>
          <w:szCs w:val="20"/>
        </w:rPr>
        <w:t xml:space="preserve">- ilość wyprodukowanej energii od momentu uruchomienia instalacji, w roku, w miesiącu, w dniu, wykres wartości chwilowych)  </w:t>
      </w:r>
    </w:p>
    <w:p w:rsidR="00A9468F" w:rsidRPr="00AE58B7" w:rsidRDefault="00A9468F" w:rsidP="00CA6F09">
      <w:pPr>
        <w:spacing w:after="0" w:line="240" w:lineRule="auto"/>
        <w:jc w:val="both"/>
        <w:rPr>
          <w:sz w:val="20"/>
          <w:szCs w:val="20"/>
        </w:rPr>
      </w:pPr>
      <w:r w:rsidRPr="00AE58B7">
        <w:rPr>
          <w:sz w:val="20"/>
          <w:szCs w:val="20"/>
        </w:rPr>
        <w:t xml:space="preserve">- ilość zaoszczędzonych zł, </w:t>
      </w:r>
    </w:p>
    <w:p w:rsidR="00A9468F" w:rsidRPr="00AE58B7" w:rsidRDefault="00A9468F" w:rsidP="00CA6F09">
      <w:pPr>
        <w:spacing w:after="0" w:line="240" w:lineRule="auto"/>
        <w:jc w:val="both"/>
        <w:rPr>
          <w:sz w:val="20"/>
          <w:szCs w:val="20"/>
        </w:rPr>
      </w:pPr>
      <w:r w:rsidRPr="00AE58B7">
        <w:rPr>
          <w:sz w:val="20"/>
          <w:szCs w:val="20"/>
        </w:rPr>
        <w:t xml:space="preserve">- poziom zaoszczędzonej emisji CO2, </w:t>
      </w:r>
    </w:p>
    <w:p w:rsidR="00A9468F" w:rsidRPr="00AE58B7" w:rsidRDefault="00A9468F" w:rsidP="00CA6F09">
      <w:pPr>
        <w:spacing w:after="0" w:line="240" w:lineRule="auto"/>
        <w:jc w:val="both"/>
        <w:rPr>
          <w:sz w:val="20"/>
          <w:szCs w:val="20"/>
        </w:rPr>
      </w:pPr>
      <w:r w:rsidRPr="00AE58B7">
        <w:rPr>
          <w:sz w:val="20"/>
          <w:szCs w:val="20"/>
        </w:rPr>
        <w:t xml:space="preserve">- monitoring parametrów wskaźników jakości zasilania  </w:t>
      </w:r>
    </w:p>
    <w:p w:rsidR="00A9468F" w:rsidRPr="00AE58B7" w:rsidRDefault="00A9468F" w:rsidP="00CA6F09">
      <w:pPr>
        <w:spacing w:after="0" w:line="240" w:lineRule="auto"/>
        <w:jc w:val="both"/>
        <w:rPr>
          <w:sz w:val="20"/>
          <w:szCs w:val="20"/>
        </w:rPr>
      </w:pPr>
      <w:r w:rsidRPr="00AE58B7">
        <w:rPr>
          <w:sz w:val="20"/>
          <w:szCs w:val="20"/>
        </w:rPr>
        <w:t xml:space="preserve"> - możliwość generowania raportów.  </w:t>
      </w:r>
    </w:p>
    <w:p w:rsidR="00A9468F" w:rsidRDefault="00A9468F" w:rsidP="00CA6F09">
      <w:pPr>
        <w:spacing w:after="0" w:line="240" w:lineRule="auto"/>
        <w:jc w:val="both"/>
        <w:rPr>
          <w:sz w:val="20"/>
          <w:szCs w:val="20"/>
        </w:rPr>
      </w:pPr>
      <w:r w:rsidRPr="00AE58B7">
        <w:rPr>
          <w:sz w:val="20"/>
          <w:szCs w:val="20"/>
        </w:rPr>
        <w:t xml:space="preserve">Po uruchomieniu systemu należy przeszkolić użytkownika w zakresie obsługi instalacji. </w:t>
      </w:r>
    </w:p>
    <w:p w:rsidR="006F7A67" w:rsidRDefault="006F7A67" w:rsidP="006F7A67">
      <w:pPr>
        <w:spacing w:after="0" w:line="240" w:lineRule="auto"/>
        <w:jc w:val="both"/>
        <w:rPr>
          <w:sz w:val="20"/>
          <w:szCs w:val="20"/>
        </w:rPr>
      </w:pPr>
    </w:p>
    <w:p w:rsidR="002C5AA9" w:rsidRPr="00AE58B7" w:rsidRDefault="002C5AA9" w:rsidP="00CA6F09">
      <w:pPr>
        <w:spacing w:after="0" w:line="240" w:lineRule="auto"/>
        <w:jc w:val="both"/>
        <w:rPr>
          <w:sz w:val="20"/>
          <w:szCs w:val="20"/>
        </w:rPr>
      </w:pPr>
    </w:p>
    <w:p w:rsidR="00A9468F" w:rsidRPr="00EB1826" w:rsidRDefault="00A9468F" w:rsidP="00CA6F09">
      <w:pPr>
        <w:spacing w:after="0" w:line="240" w:lineRule="auto"/>
        <w:jc w:val="both"/>
        <w:rPr>
          <w:b/>
          <w:sz w:val="20"/>
          <w:szCs w:val="20"/>
        </w:rPr>
      </w:pPr>
      <w:r w:rsidRPr="00EB1826">
        <w:rPr>
          <w:b/>
          <w:sz w:val="20"/>
          <w:szCs w:val="20"/>
        </w:rPr>
        <w:t xml:space="preserve">6. Zasady kontroli jakości robót.  </w:t>
      </w:r>
    </w:p>
    <w:p w:rsidR="00A9468F" w:rsidRDefault="00A9468F" w:rsidP="00CA6F09">
      <w:pPr>
        <w:spacing w:after="0" w:line="240" w:lineRule="auto"/>
        <w:jc w:val="both"/>
        <w:rPr>
          <w:sz w:val="20"/>
          <w:szCs w:val="20"/>
        </w:rPr>
      </w:pPr>
      <w:r w:rsidRPr="00AE58B7">
        <w:rPr>
          <w:sz w:val="20"/>
          <w:szCs w:val="20"/>
        </w:rPr>
        <w:t xml:space="preserve">Ogólne zasady kontroli jakości robót podano w wymaganiach ogólnych.  </w:t>
      </w:r>
    </w:p>
    <w:p w:rsidR="00EB1826" w:rsidRPr="00AE58B7" w:rsidRDefault="00EB1826" w:rsidP="00CA6F09">
      <w:pPr>
        <w:spacing w:after="0" w:line="240" w:lineRule="auto"/>
        <w:jc w:val="both"/>
        <w:rPr>
          <w:sz w:val="20"/>
          <w:szCs w:val="20"/>
        </w:rPr>
      </w:pPr>
    </w:p>
    <w:p w:rsidR="00A9468F" w:rsidRPr="00EB1826" w:rsidRDefault="00A9468F" w:rsidP="00CA6F09">
      <w:pPr>
        <w:spacing w:after="0" w:line="240" w:lineRule="auto"/>
        <w:jc w:val="both"/>
        <w:rPr>
          <w:sz w:val="20"/>
          <w:szCs w:val="20"/>
          <w:u w:val="single"/>
        </w:rPr>
      </w:pPr>
      <w:r w:rsidRPr="00EB1826">
        <w:rPr>
          <w:sz w:val="20"/>
          <w:szCs w:val="20"/>
          <w:u w:val="single"/>
        </w:rPr>
        <w:t xml:space="preserve">6.1. </w:t>
      </w:r>
      <w:r w:rsidR="00260E54">
        <w:rPr>
          <w:sz w:val="20"/>
          <w:szCs w:val="20"/>
          <w:u w:val="single"/>
        </w:rPr>
        <w:t>Uruchomienie</w:t>
      </w:r>
      <w:r w:rsidRPr="00EB1826">
        <w:rPr>
          <w:sz w:val="20"/>
          <w:szCs w:val="20"/>
          <w:u w:val="single"/>
        </w:rPr>
        <w:t xml:space="preserve"> instalacji.  </w:t>
      </w:r>
    </w:p>
    <w:p w:rsidR="00E4001E" w:rsidRDefault="00A9468F" w:rsidP="00CA6F09">
      <w:pPr>
        <w:spacing w:after="0" w:line="240" w:lineRule="auto"/>
        <w:jc w:val="both"/>
        <w:rPr>
          <w:sz w:val="20"/>
          <w:szCs w:val="20"/>
        </w:rPr>
      </w:pPr>
      <w:r w:rsidRPr="00AE58B7">
        <w:rPr>
          <w:sz w:val="20"/>
          <w:szCs w:val="20"/>
        </w:rPr>
        <w:t xml:space="preserve">Po zakończeniu prac montażowych i po spełnieniu wszystkich wymaganych warunków Wykonawca uruchamia instalację oraz wykonuje próby, pomiary i prace wykończeniowe. Wykonawca zobowiązany jest przeprowadzić  próby i sporządzić sprawozdania zgodnie z wymogami i normami polskimi  obowiązującymi w tym zakresie. </w:t>
      </w:r>
      <w:r w:rsidR="008F25F8">
        <w:rPr>
          <w:sz w:val="20"/>
          <w:szCs w:val="20"/>
        </w:rPr>
        <w:t xml:space="preserve"> </w:t>
      </w:r>
      <w:r w:rsidR="00E4001E">
        <w:rPr>
          <w:sz w:val="20"/>
          <w:szCs w:val="20"/>
        </w:rPr>
        <w:t xml:space="preserve">Ponadto Wykonawca przygotuje komplet dokumentów wymaganych do zgłoszenia i podłączenia </w:t>
      </w:r>
      <w:proofErr w:type="spellStart"/>
      <w:r w:rsidR="00E4001E">
        <w:rPr>
          <w:sz w:val="20"/>
          <w:szCs w:val="20"/>
        </w:rPr>
        <w:t>mikroinstalacji</w:t>
      </w:r>
      <w:proofErr w:type="spellEnd"/>
      <w:r w:rsidR="00E4001E">
        <w:rPr>
          <w:sz w:val="20"/>
          <w:szCs w:val="20"/>
        </w:rPr>
        <w:t xml:space="preserve"> do sieci ENEA Operator Sp z o.o. zgodnie z wytycznymi ENEA.</w:t>
      </w:r>
    </w:p>
    <w:p w:rsidR="00E4001E" w:rsidRPr="00AE58B7" w:rsidRDefault="00E4001E" w:rsidP="00CA6F09">
      <w:pPr>
        <w:spacing w:after="0" w:line="240" w:lineRule="auto"/>
        <w:jc w:val="both"/>
        <w:rPr>
          <w:sz w:val="20"/>
          <w:szCs w:val="20"/>
        </w:rPr>
      </w:pPr>
      <w:r>
        <w:rPr>
          <w:sz w:val="20"/>
          <w:szCs w:val="20"/>
        </w:rPr>
        <w:t xml:space="preserve"> </w:t>
      </w:r>
    </w:p>
    <w:p w:rsidR="00A9468F" w:rsidRPr="00EB1826" w:rsidRDefault="00A9468F" w:rsidP="00CA6F09">
      <w:pPr>
        <w:spacing w:after="0" w:line="240" w:lineRule="auto"/>
        <w:jc w:val="both"/>
        <w:rPr>
          <w:sz w:val="20"/>
          <w:szCs w:val="20"/>
          <w:u w:val="single"/>
        </w:rPr>
      </w:pPr>
      <w:r w:rsidRPr="00EB1826">
        <w:rPr>
          <w:sz w:val="20"/>
          <w:szCs w:val="20"/>
          <w:u w:val="single"/>
        </w:rPr>
        <w:t xml:space="preserve">6.2. Badania. </w:t>
      </w:r>
    </w:p>
    <w:p w:rsidR="00A9468F" w:rsidRPr="00AE58B7" w:rsidRDefault="00A9468F" w:rsidP="00CA6F09">
      <w:pPr>
        <w:spacing w:after="0" w:line="240" w:lineRule="auto"/>
        <w:jc w:val="both"/>
        <w:rPr>
          <w:sz w:val="20"/>
          <w:szCs w:val="20"/>
        </w:rPr>
      </w:pPr>
      <w:r w:rsidRPr="00AE58B7">
        <w:rPr>
          <w:sz w:val="20"/>
          <w:szCs w:val="20"/>
        </w:rPr>
        <w:t xml:space="preserve">W celu potwierdzenia rzeczywistych parametrów i właściwości stosowanych ogniw i modułów słonecznych Wykonawca winien zapewnić: </w:t>
      </w:r>
    </w:p>
    <w:p w:rsidR="00A9468F" w:rsidRPr="00AE58B7" w:rsidRDefault="00A9468F" w:rsidP="00CA6F09">
      <w:pPr>
        <w:spacing w:after="0" w:line="240" w:lineRule="auto"/>
        <w:jc w:val="both"/>
        <w:rPr>
          <w:sz w:val="20"/>
          <w:szCs w:val="20"/>
        </w:rPr>
      </w:pPr>
      <w:r w:rsidRPr="00AE58B7">
        <w:rPr>
          <w:sz w:val="20"/>
          <w:szCs w:val="20"/>
        </w:rPr>
        <w:t xml:space="preserve">- symulator słoneczny do pomiarów “jasnych” i „ciemnych” charakterystyk prądowo- napięciowych oraz innych krytycznych dla ogniw słonecznych parametrów fizycznych (prąd i napięcie zwarcia, moc ogniwa, współczynnik wypełnienia, współczynnik temperaturowy). </w:t>
      </w:r>
    </w:p>
    <w:p w:rsidR="00A9468F" w:rsidRPr="00AE58B7" w:rsidRDefault="00A9468F" w:rsidP="00CA6F09">
      <w:pPr>
        <w:spacing w:after="0" w:line="240" w:lineRule="auto"/>
        <w:jc w:val="both"/>
        <w:rPr>
          <w:sz w:val="20"/>
          <w:szCs w:val="20"/>
        </w:rPr>
      </w:pPr>
      <w:r w:rsidRPr="00AE58B7">
        <w:rPr>
          <w:sz w:val="20"/>
          <w:szCs w:val="20"/>
        </w:rPr>
        <w:t xml:space="preserve">- analizator spektralny do określenia zewnętrznej i wewnętrznej wydajności kwantowej ogniw. </w:t>
      </w:r>
    </w:p>
    <w:p w:rsidR="00A9468F" w:rsidRPr="00AE58B7" w:rsidRDefault="00A9468F" w:rsidP="00CA6F09">
      <w:pPr>
        <w:spacing w:after="0" w:line="240" w:lineRule="auto"/>
        <w:jc w:val="both"/>
        <w:rPr>
          <w:sz w:val="20"/>
          <w:szCs w:val="20"/>
        </w:rPr>
      </w:pPr>
      <w:r w:rsidRPr="00AE58B7">
        <w:rPr>
          <w:sz w:val="20"/>
          <w:szCs w:val="20"/>
        </w:rPr>
        <w:t xml:space="preserve">- miernik charakterystyk prądowo – napięciowych instalacji fotowoltaicznych (musi umożliwiać wskazanie potencjalnych uszkodzeń i problemów w systemach solarnych) </w:t>
      </w:r>
    </w:p>
    <w:p w:rsidR="00A9468F" w:rsidRPr="00AE58B7" w:rsidRDefault="00A9468F" w:rsidP="00CA6F09">
      <w:pPr>
        <w:spacing w:after="0" w:line="240" w:lineRule="auto"/>
        <w:jc w:val="both"/>
        <w:rPr>
          <w:sz w:val="20"/>
          <w:szCs w:val="20"/>
        </w:rPr>
      </w:pPr>
      <w:r w:rsidRPr="00AE58B7">
        <w:rPr>
          <w:sz w:val="20"/>
          <w:szCs w:val="20"/>
        </w:rPr>
        <w:t xml:space="preserve">Wykonawca winien przeprowadzać pomiar charakterystyki prądowo-napięciowej oraz głównych parametrów zarówno pojedynczych modułów, jak i całych gałęzi modułów, mierzyć charakterystyki elektryczne badanego ogniwa oraz jego temperaturę i wartość padającego promieniowania słonecznego)  o parametrach co najmniej: </w:t>
      </w:r>
    </w:p>
    <w:p w:rsidR="00A9468F" w:rsidRPr="00AE58B7" w:rsidRDefault="00A9468F" w:rsidP="00CA6F09">
      <w:pPr>
        <w:spacing w:after="0" w:line="240" w:lineRule="auto"/>
        <w:jc w:val="both"/>
        <w:rPr>
          <w:sz w:val="20"/>
          <w:szCs w:val="20"/>
        </w:rPr>
      </w:pPr>
      <w:r w:rsidRPr="00AE58B7">
        <w:rPr>
          <w:sz w:val="20"/>
          <w:szCs w:val="20"/>
        </w:rPr>
        <w:t xml:space="preserve">- pomiar napięcia wyjściowego modułu/łańcucha do 1000V DC, </w:t>
      </w:r>
    </w:p>
    <w:p w:rsidR="00A9468F" w:rsidRPr="00AE58B7" w:rsidRDefault="00A9468F" w:rsidP="00CA6F09">
      <w:pPr>
        <w:spacing w:after="0" w:line="240" w:lineRule="auto"/>
        <w:jc w:val="both"/>
        <w:rPr>
          <w:sz w:val="20"/>
          <w:szCs w:val="20"/>
        </w:rPr>
      </w:pPr>
      <w:r w:rsidRPr="00AE58B7">
        <w:rPr>
          <w:sz w:val="20"/>
          <w:szCs w:val="20"/>
        </w:rPr>
        <w:t xml:space="preserve">- pomiar prądu wyjściowego z modułu/łańcucha do 10A DC, </w:t>
      </w:r>
    </w:p>
    <w:p w:rsidR="00A9468F" w:rsidRPr="00AE58B7" w:rsidRDefault="00A9468F" w:rsidP="00CA6F09">
      <w:pPr>
        <w:spacing w:after="0" w:line="240" w:lineRule="auto"/>
        <w:jc w:val="both"/>
        <w:rPr>
          <w:sz w:val="20"/>
          <w:szCs w:val="20"/>
        </w:rPr>
      </w:pPr>
      <w:r w:rsidRPr="00AE58B7">
        <w:rPr>
          <w:sz w:val="20"/>
          <w:szCs w:val="20"/>
        </w:rPr>
        <w:t xml:space="preserve">- pomiar promieniowania słonecznego [W/m2] za pomocą wzorcowego ogniwa, </w:t>
      </w:r>
    </w:p>
    <w:p w:rsidR="00A9468F" w:rsidRPr="00AE58B7" w:rsidRDefault="00A9468F" w:rsidP="00CA6F09">
      <w:pPr>
        <w:spacing w:after="0" w:line="240" w:lineRule="auto"/>
        <w:jc w:val="both"/>
        <w:rPr>
          <w:sz w:val="20"/>
          <w:szCs w:val="20"/>
        </w:rPr>
      </w:pPr>
      <w:r w:rsidRPr="00AE58B7">
        <w:rPr>
          <w:sz w:val="20"/>
          <w:szCs w:val="20"/>
        </w:rPr>
        <w:t xml:space="preserve">- pomiar temperatury otoczenia i modułu, automatycznie lub za pomocą sondy PT1000, </w:t>
      </w:r>
    </w:p>
    <w:p w:rsidR="00A9468F" w:rsidRPr="00AE58B7" w:rsidRDefault="00A9468F" w:rsidP="00CA6F09">
      <w:pPr>
        <w:spacing w:after="0" w:line="240" w:lineRule="auto"/>
        <w:jc w:val="both"/>
        <w:rPr>
          <w:sz w:val="20"/>
          <w:szCs w:val="20"/>
        </w:rPr>
      </w:pPr>
      <w:r w:rsidRPr="00AE58B7">
        <w:rPr>
          <w:sz w:val="20"/>
          <w:szCs w:val="20"/>
        </w:rPr>
        <w:t xml:space="preserve">- pomiar wyjścia DC i znamionowej mocy z modułu/łańcucha, </w:t>
      </w:r>
    </w:p>
    <w:p w:rsidR="00A9468F" w:rsidRPr="00AE58B7" w:rsidRDefault="00A9468F" w:rsidP="00CA6F09">
      <w:pPr>
        <w:spacing w:after="0" w:line="240" w:lineRule="auto"/>
        <w:jc w:val="both"/>
        <w:rPr>
          <w:sz w:val="20"/>
          <w:szCs w:val="20"/>
        </w:rPr>
      </w:pPr>
      <w:r w:rsidRPr="00AE58B7">
        <w:rPr>
          <w:sz w:val="20"/>
          <w:szCs w:val="20"/>
        </w:rPr>
        <w:t xml:space="preserve">- numeryczne i graficzne wyświetlanie charakterystyki prądowo-napięciowej (I-V), pomiar rezystancji modułu fotoogniwa, </w:t>
      </w:r>
    </w:p>
    <w:p w:rsidR="00A9468F" w:rsidRPr="00AE58B7" w:rsidRDefault="00A9468F" w:rsidP="00CA6F09">
      <w:pPr>
        <w:spacing w:after="0" w:line="240" w:lineRule="auto"/>
        <w:jc w:val="both"/>
        <w:rPr>
          <w:sz w:val="20"/>
          <w:szCs w:val="20"/>
        </w:rPr>
      </w:pPr>
      <w:r w:rsidRPr="00AE58B7">
        <w:rPr>
          <w:sz w:val="20"/>
          <w:szCs w:val="20"/>
        </w:rPr>
        <w:t xml:space="preserve">- mechaniczny inklinometr (miernik kąta odchylenia od pionu) do wyznaczenia kąta padania promieniowania, </w:t>
      </w:r>
    </w:p>
    <w:p w:rsidR="00A9468F" w:rsidRPr="00AE58B7" w:rsidRDefault="00A9468F" w:rsidP="00CA6F09">
      <w:pPr>
        <w:spacing w:after="0" w:line="240" w:lineRule="auto"/>
        <w:jc w:val="both"/>
        <w:rPr>
          <w:sz w:val="20"/>
          <w:szCs w:val="20"/>
        </w:rPr>
      </w:pPr>
      <w:r w:rsidRPr="00AE58B7">
        <w:rPr>
          <w:sz w:val="20"/>
          <w:szCs w:val="20"/>
        </w:rPr>
        <w:t xml:space="preserve">Ewentualnie w celu weryfikacji deklarowanych parametrów, na koszt Wykonawcy, zostaną przeprowadzone badania charakterystyk prądowo napięciowych modułów w zewnętrznym laboratorium. Zamawiający wskaże 5 modułów lub Wykonawca i Zamawiający wskażą po 4 modułów. Warunki pomiaru modułów słonecznych określone są normami PN EN 61215 i PN-EN 60904-3. </w:t>
      </w:r>
    </w:p>
    <w:p w:rsidR="00A9468F" w:rsidRPr="00AE58B7" w:rsidRDefault="00A9468F" w:rsidP="00CA6F09">
      <w:pPr>
        <w:spacing w:after="0" w:line="240" w:lineRule="auto"/>
        <w:jc w:val="both"/>
        <w:rPr>
          <w:sz w:val="20"/>
          <w:szCs w:val="20"/>
        </w:rPr>
      </w:pPr>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xml:space="preserve">Raport z wykonanych kontroli jakościowych zawierający porównanie ze standardowymi warunkami (SCT 1000 W/m2, 25°C) będzie załącznikiem do dokumentacji powykonawczej. </w:t>
      </w:r>
    </w:p>
    <w:p w:rsidR="00F62F94" w:rsidRPr="00AE58B7" w:rsidRDefault="00F62F94" w:rsidP="00CA6F09">
      <w:pPr>
        <w:spacing w:after="0" w:line="240" w:lineRule="auto"/>
        <w:jc w:val="both"/>
        <w:rPr>
          <w:sz w:val="20"/>
          <w:szCs w:val="20"/>
        </w:rPr>
      </w:pPr>
    </w:p>
    <w:p w:rsidR="00A9468F" w:rsidRPr="00EB1826" w:rsidRDefault="00A9468F" w:rsidP="00CA6F09">
      <w:pPr>
        <w:spacing w:after="0" w:line="240" w:lineRule="auto"/>
        <w:jc w:val="both"/>
        <w:rPr>
          <w:sz w:val="20"/>
          <w:szCs w:val="20"/>
          <w:u w:val="single"/>
        </w:rPr>
      </w:pPr>
      <w:r w:rsidRPr="00EB1826">
        <w:rPr>
          <w:sz w:val="20"/>
          <w:szCs w:val="20"/>
          <w:u w:val="single"/>
        </w:rPr>
        <w:t xml:space="preserve">6.3. Kontrola wykonania instalacji.  </w:t>
      </w:r>
    </w:p>
    <w:p w:rsidR="00A9468F" w:rsidRPr="00AE58B7" w:rsidRDefault="00A9468F" w:rsidP="00CA6F09">
      <w:pPr>
        <w:spacing w:after="0" w:line="240" w:lineRule="auto"/>
        <w:jc w:val="both"/>
        <w:rPr>
          <w:sz w:val="20"/>
          <w:szCs w:val="20"/>
        </w:rPr>
      </w:pPr>
      <w:r w:rsidRPr="00AE58B7">
        <w:rPr>
          <w:sz w:val="20"/>
          <w:szCs w:val="20"/>
        </w:rPr>
        <w:t xml:space="preserve">Przed przekazaniem systemu fotowoltaicznego do eksploatacji Wykonawca zobowiązany jest dostarczyć Zleceniodawcy:  </w:t>
      </w:r>
    </w:p>
    <w:p w:rsidR="00A9468F" w:rsidRPr="00AE58B7" w:rsidRDefault="00A9468F" w:rsidP="00CA6F09">
      <w:pPr>
        <w:spacing w:after="0" w:line="240" w:lineRule="auto"/>
        <w:jc w:val="both"/>
        <w:rPr>
          <w:sz w:val="20"/>
          <w:szCs w:val="20"/>
        </w:rPr>
      </w:pPr>
      <w:r w:rsidRPr="00AE58B7">
        <w:rPr>
          <w:sz w:val="20"/>
          <w:szCs w:val="20"/>
        </w:rPr>
        <w:t xml:space="preserve">1) dokumentację powykonawczą zawierającą zaktualizowany projekt techniczny z naniesionymi zmianami w czasie wykonawstwa uzgodnioną z projektantem,  </w:t>
      </w:r>
    </w:p>
    <w:p w:rsidR="00A9468F" w:rsidRPr="00AE58B7" w:rsidRDefault="00A9468F" w:rsidP="00CA6F09">
      <w:pPr>
        <w:spacing w:after="0" w:line="240" w:lineRule="auto"/>
        <w:jc w:val="both"/>
        <w:rPr>
          <w:sz w:val="20"/>
          <w:szCs w:val="20"/>
        </w:rPr>
      </w:pPr>
      <w:r w:rsidRPr="00AE58B7">
        <w:rPr>
          <w:sz w:val="20"/>
          <w:szCs w:val="20"/>
        </w:rPr>
        <w:t xml:space="preserve">2) dokumentację montażu, tj.  </w:t>
      </w:r>
    </w:p>
    <w:p w:rsidR="00A9468F" w:rsidRPr="00AE58B7" w:rsidRDefault="00A9468F" w:rsidP="00CA6F09">
      <w:pPr>
        <w:spacing w:after="0" w:line="240" w:lineRule="auto"/>
        <w:jc w:val="both"/>
        <w:rPr>
          <w:sz w:val="20"/>
          <w:szCs w:val="20"/>
        </w:rPr>
      </w:pPr>
      <w:r w:rsidRPr="00AE58B7">
        <w:rPr>
          <w:sz w:val="20"/>
          <w:szCs w:val="20"/>
        </w:rPr>
        <w:t xml:space="preserve">•protokół pomiarów elektrycznych ciągłości linii, rezystancji izolacji i uziemienia,  </w:t>
      </w:r>
    </w:p>
    <w:p w:rsidR="00A9468F" w:rsidRPr="00AE58B7" w:rsidRDefault="00A9468F" w:rsidP="00CA6F09">
      <w:pPr>
        <w:spacing w:after="0" w:line="240" w:lineRule="auto"/>
        <w:jc w:val="both"/>
        <w:rPr>
          <w:sz w:val="20"/>
          <w:szCs w:val="20"/>
        </w:rPr>
      </w:pPr>
      <w:r w:rsidRPr="00AE58B7">
        <w:rPr>
          <w:sz w:val="20"/>
          <w:szCs w:val="20"/>
        </w:rPr>
        <w:t xml:space="preserve">•certyfikaty i atesty zamontowanych urządzeń,  </w:t>
      </w:r>
    </w:p>
    <w:p w:rsidR="00A9468F" w:rsidRPr="00AE58B7" w:rsidRDefault="00A9468F" w:rsidP="00CA6F09">
      <w:pPr>
        <w:spacing w:after="0" w:line="240" w:lineRule="auto"/>
        <w:jc w:val="both"/>
        <w:rPr>
          <w:sz w:val="20"/>
          <w:szCs w:val="20"/>
        </w:rPr>
      </w:pPr>
      <w:r w:rsidRPr="00AE58B7">
        <w:rPr>
          <w:sz w:val="20"/>
          <w:szCs w:val="20"/>
        </w:rPr>
        <w:t xml:space="preserve">W czasie odbioru nastąpi:  </w:t>
      </w:r>
    </w:p>
    <w:p w:rsidR="00A9468F" w:rsidRPr="00AE58B7" w:rsidRDefault="00A9468F" w:rsidP="00CA6F09">
      <w:pPr>
        <w:spacing w:after="0" w:line="240" w:lineRule="auto"/>
        <w:jc w:val="both"/>
        <w:rPr>
          <w:sz w:val="20"/>
          <w:szCs w:val="20"/>
        </w:rPr>
      </w:pPr>
      <w:r w:rsidRPr="00AE58B7">
        <w:rPr>
          <w:sz w:val="20"/>
          <w:szCs w:val="20"/>
        </w:rPr>
        <w:lastRenderedPageBreak/>
        <w:t xml:space="preserve">• sprawdzenie użytych materiałów w zakresie zgodności z obowiązującymi normami,  </w:t>
      </w:r>
    </w:p>
    <w:p w:rsidR="00A9468F" w:rsidRPr="00AE58B7" w:rsidRDefault="00A9468F" w:rsidP="00CA6F09">
      <w:pPr>
        <w:spacing w:after="0" w:line="240" w:lineRule="auto"/>
        <w:jc w:val="both"/>
        <w:rPr>
          <w:sz w:val="20"/>
          <w:szCs w:val="20"/>
        </w:rPr>
      </w:pPr>
      <w:r w:rsidRPr="00AE58B7">
        <w:rPr>
          <w:sz w:val="20"/>
          <w:szCs w:val="20"/>
        </w:rPr>
        <w:t xml:space="preserve">• sprawdzenie wykonania instalacji w zakresie zgodności z projektem technicznym,  </w:t>
      </w:r>
    </w:p>
    <w:p w:rsidR="00A9468F" w:rsidRPr="00AE58B7" w:rsidRDefault="00A9468F" w:rsidP="00CA6F09">
      <w:pPr>
        <w:spacing w:after="0" w:line="240" w:lineRule="auto"/>
        <w:jc w:val="both"/>
        <w:rPr>
          <w:sz w:val="20"/>
          <w:szCs w:val="20"/>
        </w:rPr>
      </w:pPr>
      <w:r w:rsidRPr="00AE58B7">
        <w:rPr>
          <w:sz w:val="20"/>
          <w:szCs w:val="20"/>
        </w:rPr>
        <w:t xml:space="preserve">• sprawdzenie rezystancji izolacji, rezystancji uziemienia,  </w:t>
      </w:r>
    </w:p>
    <w:p w:rsidR="00A9468F" w:rsidRDefault="00A9468F" w:rsidP="00CA6F09">
      <w:pPr>
        <w:spacing w:after="0" w:line="240" w:lineRule="auto"/>
        <w:jc w:val="both"/>
        <w:rPr>
          <w:sz w:val="20"/>
          <w:szCs w:val="20"/>
        </w:rPr>
      </w:pPr>
      <w:r w:rsidRPr="00AE58B7">
        <w:rPr>
          <w:sz w:val="20"/>
          <w:szCs w:val="20"/>
        </w:rPr>
        <w:t xml:space="preserve">• sprawdzenie, czy typ przewodu odpowiada, pod względem przepisów, danemu urządzeniu, do którego jest podłączony.  </w:t>
      </w:r>
    </w:p>
    <w:p w:rsidR="004B0A2F" w:rsidRDefault="004B0A2F" w:rsidP="00CA6F09">
      <w:pPr>
        <w:spacing w:after="0" w:line="240" w:lineRule="auto"/>
        <w:jc w:val="both"/>
        <w:rPr>
          <w:b/>
          <w:sz w:val="20"/>
          <w:szCs w:val="20"/>
        </w:rPr>
      </w:pPr>
    </w:p>
    <w:p w:rsidR="00A9468F" w:rsidRPr="00EB1826" w:rsidRDefault="00A9468F" w:rsidP="00CA6F09">
      <w:pPr>
        <w:spacing w:after="0" w:line="240" w:lineRule="auto"/>
        <w:jc w:val="both"/>
        <w:rPr>
          <w:b/>
          <w:sz w:val="20"/>
          <w:szCs w:val="20"/>
        </w:rPr>
      </w:pPr>
      <w:r w:rsidRPr="00EB1826">
        <w:rPr>
          <w:b/>
          <w:sz w:val="20"/>
          <w:szCs w:val="20"/>
        </w:rPr>
        <w:t xml:space="preserve">7. Obmiar robót.  </w:t>
      </w:r>
    </w:p>
    <w:p w:rsidR="00A9468F" w:rsidRPr="00AE58B7" w:rsidRDefault="00A9468F" w:rsidP="00CA6F09">
      <w:pPr>
        <w:spacing w:after="0" w:line="240" w:lineRule="auto"/>
        <w:jc w:val="both"/>
        <w:rPr>
          <w:sz w:val="20"/>
          <w:szCs w:val="20"/>
        </w:rPr>
      </w:pPr>
      <w:r w:rsidRPr="00AE58B7">
        <w:rPr>
          <w:sz w:val="20"/>
          <w:szCs w:val="20"/>
        </w:rPr>
        <w:t xml:space="preserve">Wszystkie urządzenia i sprzęt pomiarowy, stosowane w czasie obmiaru robót i dostarczone przez wykonawcę, muszą być zaakceptowane przez Inspektora nadzoru. Jeżeli urządzenia lub sprzęt wymagają badań atestujących, to wykonawca musi posiadać ważne świadectwa legalizacji. Muszą być utrzymywane przez wykonawcę w dobrym stanie, w całym okresie trwania robót.  Obmiar robót ma za zadanie określić faktyczny zakres wykonanych robót wg stanu na dzień ich zrealizowania. Roboty można uznać za wykonane pod warunkiem, że wykonano je zgodnie z wymogami zawartymi </w:t>
      </w:r>
      <w:proofErr w:type="spellStart"/>
      <w:r w:rsidRPr="00AE58B7">
        <w:rPr>
          <w:sz w:val="20"/>
          <w:szCs w:val="20"/>
        </w:rPr>
        <w:t>STWiOR</w:t>
      </w:r>
      <w:proofErr w:type="spellEnd"/>
      <w:r w:rsidRPr="00AE58B7">
        <w:rPr>
          <w:sz w:val="20"/>
          <w:szCs w:val="20"/>
        </w:rPr>
        <w:t>, ich ilość podaje się</w:t>
      </w:r>
      <w:r w:rsidR="000F32A6" w:rsidRPr="00AE58B7">
        <w:rPr>
          <w:sz w:val="20"/>
          <w:szCs w:val="20"/>
        </w:rPr>
        <w:t xml:space="preserve"> </w:t>
      </w:r>
      <w:r w:rsidRPr="00AE58B7">
        <w:rPr>
          <w:sz w:val="20"/>
          <w:szCs w:val="20"/>
        </w:rPr>
        <w:t>w jednostkach SI. Obmiaru dokonuje Wykonawca po pisemnym powiadomieniu Inspektora nadzoru o zakresie i terminie obmiaru. Powiadomienie powinno poprzedzać obmiar co najmniej o 3 dni. Wyniki obmiaru są wpisywane do księgi obmiaru i zatwierdzane przez Inspektora nadzoru. Jakikolwiek błąd lub przeoczenie w ilościach podanych w dokumentacji nie zwalnia Wykonawcy od obowiązku wykonania wszystkich robót. Błędne dane zostaną poprawione. Długości i odległości pomiędzy wyszczególnionymi punktami skrajnymi będą obmierzone poziomo wzdłuż linii osiowej.</w:t>
      </w:r>
    </w:p>
    <w:p w:rsidR="00A9468F" w:rsidRPr="00AE58B7" w:rsidRDefault="00A9468F" w:rsidP="00CA6F09">
      <w:pPr>
        <w:spacing w:after="0" w:line="240" w:lineRule="auto"/>
        <w:jc w:val="both"/>
        <w:rPr>
          <w:sz w:val="20"/>
          <w:szCs w:val="20"/>
        </w:rPr>
      </w:pPr>
      <w:r w:rsidRPr="00AE58B7">
        <w:rPr>
          <w:sz w:val="20"/>
          <w:szCs w:val="20"/>
        </w:rPr>
        <w:t xml:space="preserve">Jednostką obmiarową jest:  </w:t>
      </w:r>
    </w:p>
    <w:p w:rsidR="00A9468F" w:rsidRPr="00AE58B7" w:rsidRDefault="00A9468F" w:rsidP="00CA6F09">
      <w:pPr>
        <w:spacing w:after="0" w:line="240" w:lineRule="auto"/>
        <w:jc w:val="both"/>
        <w:rPr>
          <w:sz w:val="20"/>
          <w:szCs w:val="20"/>
        </w:rPr>
      </w:pPr>
      <w:r w:rsidRPr="00AE58B7">
        <w:rPr>
          <w:sz w:val="20"/>
          <w:szCs w:val="20"/>
        </w:rPr>
        <w:t xml:space="preserve">a) dla rozdzielni, szaf, tablic – 1 </w:t>
      </w:r>
      <w:proofErr w:type="spellStart"/>
      <w:r w:rsidRPr="00AE58B7">
        <w:rPr>
          <w:sz w:val="20"/>
          <w:szCs w:val="20"/>
        </w:rPr>
        <w:t>kpl</w:t>
      </w:r>
      <w:proofErr w:type="spellEnd"/>
      <w:r w:rsidRPr="00AE58B7">
        <w:rPr>
          <w:sz w:val="20"/>
          <w:szCs w:val="20"/>
        </w:rPr>
        <w:t xml:space="preserve">.  </w:t>
      </w:r>
    </w:p>
    <w:p w:rsidR="00A9468F" w:rsidRPr="00AE58B7" w:rsidRDefault="00DA473F" w:rsidP="00CA6F09">
      <w:pPr>
        <w:spacing w:after="0" w:line="240" w:lineRule="auto"/>
        <w:jc w:val="both"/>
        <w:rPr>
          <w:sz w:val="20"/>
          <w:szCs w:val="20"/>
        </w:rPr>
      </w:pPr>
      <w:r>
        <w:rPr>
          <w:sz w:val="20"/>
          <w:szCs w:val="20"/>
        </w:rPr>
        <w:t xml:space="preserve">b) dla urządzeń, aparatury </w:t>
      </w:r>
      <w:r w:rsidR="00A9468F" w:rsidRPr="00AE58B7">
        <w:rPr>
          <w:sz w:val="20"/>
          <w:szCs w:val="20"/>
        </w:rPr>
        <w:t xml:space="preserve">– 1 szt. lub 1 </w:t>
      </w:r>
      <w:proofErr w:type="spellStart"/>
      <w:r w:rsidR="00A9468F" w:rsidRPr="00AE58B7">
        <w:rPr>
          <w:sz w:val="20"/>
          <w:szCs w:val="20"/>
        </w:rPr>
        <w:t>kpl</w:t>
      </w:r>
      <w:proofErr w:type="spellEnd"/>
      <w:r w:rsidR="00A9468F" w:rsidRPr="00AE58B7">
        <w:rPr>
          <w:sz w:val="20"/>
          <w:szCs w:val="20"/>
        </w:rPr>
        <w:t xml:space="preserve">.  </w:t>
      </w:r>
    </w:p>
    <w:p w:rsidR="00A9468F" w:rsidRDefault="00A9468F" w:rsidP="00CA6F09">
      <w:pPr>
        <w:spacing w:after="0" w:line="240" w:lineRule="auto"/>
        <w:jc w:val="both"/>
        <w:rPr>
          <w:sz w:val="20"/>
          <w:szCs w:val="20"/>
        </w:rPr>
      </w:pPr>
      <w:r w:rsidRPr="00AE58B7">
        <w:rPr>
          <w:sz w:val="20"/>
          <w:szCs w:val="20"/>
        </w:rPr>
        <w:t xml:space="preserve">c) dla kabli i przewodów – 1 </w:t>
      </w:r>
      <w:proofErr w:type="spellStart"/>
      <w:r w:rsidRPr="00AE58B7">
        <w:rPr>
          <w:sz w:val="20"/>
          <w:szCs w:val="20"/>
        </w:rPr>
        <w:t>mb</w:t>
      </w:r>
      <w:proofErr w:type="spellEnd"/>
      <w:r w:rsidRPr="00AE58B7">
        <w:rPr>
          <w:sz w:val="20"/>
          <w:szCs w:val="20"/>
        </w:rPr>
        <w:t xml:space="preserve">.  </w:t>
      </w:r>
    </w:p>
    <w:p w:rsidR="00DA473F" w:rsidRPr="00AE58B7" w:rsidRDefault="00DA473F" w:rsidP="00CA6F09">
      <w:pPr>
        <w:spacing w:after="0" w:line="240" w:lineRule="auto"/>
        <w:jc w:val="both"/>
        <w:rPr>
          <w:sz w:val="20"/>
          <w:szCs w:val="20"/>
        </w:rPr>
      </w:pPr>
    </w:p>
    <w:p w:rsidR="00A9468F" w:rsidRPr="00EB1826" w:rsidRDefault="00A9468F" w:rsidP="00CA6F09">
      <w:pPr>
        <w:spacing w:after="0" w:line="240" w:lineRule="auto"/>
        <w:jc w:val="both"/>
        <w:rPr>
          <w:b/>
          <w:sz w:val="20"/>
          <w:szCs w:val="20"/>
        </w:rPr>
      </w:pPr>
      <w:r w:rsidRPr="00EB1826">
        <w:rPr>
          <w:b/>
          <w:sz w:val="20"/>
          <w:szCs w:val="20"/>
        </w:rPr>
        <w:t xml:space="preserve">8. Odbiór robót.  </w:t>
      </w:r>
    </w:p>
    <w:p w:rsidR="00A9468F" w:rsidRDefault="00A9468F" w:rsidP="00CA6F09">
      <w:pPr>
        <w:spacing w:after="0" w:line="240" w:lineRule="auto"/>
        <w:jc w:val="both"/>
        <w:rPr>
          <w:sz w:val="20"/>
          <w:szCs w:val="20"/>
        </w:rPr>
      </w:pPr>
      <w:r w:rsidRPr="00AE58B7">
        <w:rPr>
          <w:sz w:val="20"/>
          <w:szCs w:val="20"/>
        </w:rPr>
        <w:t xml:space="preserve">Przejęcia robót należy dokonywać zgodnie z Polskimi Normami i art. 54-56 Prawa Budowlanego.  Odbiorom robót podlegają wszystkie operacje związane z montażem urządzeń i ułożenia przewodów. Odbioru dokonuje Komisja powołana przez Zamawiającego lub Inspektor nadzoru na podstawie zgłoszenia Wykonawcy. Roboty uznaje się za wykonane zgodnie z dokumentacją techniczną i </w:t>
      </w:r>
      <w:proofErr w:type="spellStart"/>
      <w:r w:rsidRPr="00AE58B7">
        <w:rPr>
          <w:sz w:val="20"/>
          <w:szCs w:val="20"/>
        </w:rPr>
        <w:t>STWiOR</w:t>
      </w:r>
      <w:proofErr w:type="spellEnd"/>
      <w:r w:rsidRPr="00AE58B7">
        <w:rPr>
          <w:sz w:val="20"/>
          <w:szCs w:val="20"/>
        </w:rPr>
        <w:t xml:space="preserve">, jeżeli wszystkie pomiary i badania dały wyniki pozytywne.  </w:t>
      </w:r>
    </w:p>
    <w:p w:rsidR="00EB1826" w:rsidRPr="00AE58B7" w:rsidRDefault="00EB1826" w:rsidP="00CA6F09">
      <w:pPr>
        <w:spacing w:after="0" w:line="240" w:lineRule="auto"/>
        <w:jc w:val="both"/>
        <w:rPr>
          <w:sz w:val="20"/>
          <w:szCs w:val="20"/>
        </w:rPr>
      </w:pPr>
    </w:p>
    <w:p w:rsidR="00A9468F" w:rsidRPr="00EB1826" w:rsidRDefault="00A9468F" w:rsidP="00CA6F09">
      <w:pPr>
        <w:spacing w:after="0" w:line="240" w:lineRule="auto"/>
        <w:jc w:val="both"/>
        <w:rPr>
          <w:sz w:val="20"/>
          <w:szCs w:val="20"/>
          <w:u w:val="single"/>
        </w:rPr>
      </w:pPr>
      <w:r w:rsidRPr="00EB1826">
        <w:rPr>
          <w:sz w:val="20"/>
          <w:szCs w:val="20"/>
          <w:u w:val="single"/>
        </w:rPr>
        <w:t xml:space="preserve">8.1. Rodzaje odbiorów robót </w:t>
      </w:r>
    </w:p>
    <w:p w:rsidR="00A9468F" w:rsidRPr="00AE58B7" w:rsidRDefault="00A9468F" w:rsidP="00CA6F09">
      <w:pPr>
        <w:spacing w:after="0" w:line="240" w:lineRule="auto"/>
        <w:jc w:val="both"/>
        <w:rPr>
          <w:sz w:val="20"/>
          <w:szCs w:val="20"/>
        </w:rPr>
      </w:pPr>
      <w:r w:rsidRPr="00AE58B7">
        <w:rPr>
          <w:sz w:val="20"/>
          <w:szCs w:val="20"/>
        </w:rPr>
        <w:t xml:space="preserve">Roboty podlegają następującym rodzajom odbiorów dokonywanych przez przedstawicieli Zamawiającego przy udziale Wykonawcy: </w:t>
      </w:r>
    </w:p>
    <w:p w:rsidR="00A9468F" w:rsidRPr="00AE58B7" w:rsidRDefault="00A9468F" w:rsidP="00CA6F09">
      <w:pPr>
        <w:spacing w:after="0" w:line="240" w:lineRule="auto"/>
        <w:jc w:val="both"/>
        <w:rPr>
          <w:sz w:val="20"/>
          <w:szCs w:val="20"/>
        </w:rPr>
      </w:pPr>
      <w:r w:rsidRPr="00AE58B7">
        <w:rPr>
          <w:sz w:val="20"/>
          <w:szCs w:val="20"/>
        </w:rPr>
        <w:t xml:space="preserve">Odbiory Techniczne – polegające na stwierdzeniu jakości robót </w:t>
      </w:r>
    </w:p>
    <w:p w:rsidR="00A9468F" w:rsidRPr="00AE58B7" w:rsidRDefault="00A9468F" w:rsidP="00CA6F09">
      <w:pPr>
        <w:spacing w:after="0" w:line="240" w:lineRule="auto"/>
        <w:jc w:val="both"/>
        <w:rPr>
          <w:sz w:val="20"/>
          <w:szCs w:val="20"/>
        </w:rPr>
      </w:pPr>
      <w:r w:rsidRPr="00AE58B7">
        <w:rPr>
          <w:sz w:val="20"/>
          <w:szCs w:val="20"/>
        </w:rPr>
        <w:t xml:space="preserve">- odbiór techniczny robót zanikających i ulegających zakryciu </w:t>
      </w:r>
    </w:p>
    <w:p w:rsidR="00A9468F" w:rsidRPr="00AE58B7" w:rsidRDefault="00A9468F" w:rsidP="00CA6F09">
      <w:pPr>
        <w:spacing w:after="0" w:line="240" w:lineRule="auto"/>
        <w:jc w:val="both"/>
        <w:rPr>
          <w:sz w:val="20"/>
          <w:szCs w:val="20"/>
        </w:rPr>
      </w:pPr>
      <w:r w:rsidRPr="00AE58B7">
        <w:rPr>
          <w:sz w:val="20"/>
          <w:szCs w:val="20"/>
        </w:rPr>
        <w:t xml:space="preserve">- odbiór techniczny robót po ich zakończeniu (próby i próby końcowe) </w:t>
      </w:r>
    </w:p>
    <w:p w:rsidR="00A9468F" w:rsidRPr="00AE58B7" w:rsidRDefault="00A9468F" w:rsidP="00CA6F09">
      <w:pPr>
        <w:spacing w:after="0" w:line="240" w:lineRule="auto"/>
        <w:jc w:val="both"/>
        <w:rPr>
          <w:sz w:val="20"/>
          <w:szCs w:val="20"/>
        </w:rPr>
      </w:pPr>
      <w:r w:rsidRPr="00AE58B7">
        <w:rPr>
          <w:sz w:val="20"/>
          <w:szCs w:val="20"/>
        </w:rPr>
        <w:t xml:space="preserve">- odbiór techniczny robót przed upływem Okresu rękojmi  </w:t>
      </w:r>
    </w:p>
    <w:p w:rsidR="00A9468F" w:rsidRPr="00AE58B7" w:rsidRDefault="00A9468F" w:rsidP="00CA6F09">
      <w:pPr>
        <w:spacing w:after="0" w:line="240" w:lineRule="auto"/>
        <w:jc w:val="both"/>
        <w:rPr>
          <w:sz w:val="20"/>
          <w:szCs w:val="20"/>
        </w:rPr>
      </w:pPr>
      <w:r w:rsidRPr="00AE58B7">
        <w:rPr>
          <w:sz w:val="20"/>
          <w:szCs w:val="20"/>
        </w:rPr>
        <w:t xml:space="preserve">Przejęcie robót (obiektów) przez Zamawiającego </w:t>
      </w:r>
    </w:p>
    <w:p w:rsidR="00A9468F" w:rsidRPr="00AE58B7" w:rsidRDefault="00A9468F" w:rsidP="00CA6F09">
      <w:pPr>
        <w:spacing w:after="0" w:line="240" w:lineRule="auto"/>
        <w:jc w:val="both"/>
        <w:rPr>
          <w:sz w:val="20"/>
          <w:szCs w:val="20"/>
        </w:rPr>
      </w:pPr>
      <w:r w:rsidRPr="00AE58B7">
        <w:rPr>
          <w:sz w:val="20"/>
          <w:szCs w:val="20"/>
        </w:rPr>
        <w:t xml:space="preserve">- przejęcie części robót </w:t>
      </w:r>
    </w:p>
    <w:p w:rsidR="00477602" w:rsidRDefault="00A9468F" w:rsidP="00CA6F09">
      <w:pPr>
        <w:spacing w:after="0" w:line="240" w:lineRule="auto"/>
        <w:jc w:val="both"/>
        <w:rPr>
          <w:sz w:val="20"/>
          <w:szCs w:val="20"/>
        </w:rPr>
      </w:pPr>
      <w:r w:rsidRPr="00AE58B7">
        <w:rPr>
          <w:sz w:val="20"/>
          <w:szCs w:val="20"/>
        </w:rPr>
        <w:t xml:space="preserve">- przejęcie wszystkich robót po ich zakończeniu zgodnie z Umową </w:t>
      </w:r>
    </w:p>
    <w:p w:rsidR="008F25F8" w:rsidRPr="008F25F8" w:rsidRDefault="008F25F8" w:rsidP="00CA6F09">
      <w:pPr>
        <w:spacing w:after="0" w:line="240" w:lineRule="auto"/>
        <w:jc w:val="both"/>
        <w:rPr>
          <w:sz w:val="20"/>
          <w:szCs w:val="20"/>
        </w:rPr>
      </w:pPr>
    </w:p>
    <w:p w:rsidR="00A9468F" w:rsidRPr="00EB1826" w:rsidRDefault="00A9468F" w:rsidP="00CA6F09">
      <w:pPr>
        <w:spacing w:after="0" w:line="240" w:lineRule="auto"/>
        <w:jc w:val="both"/>
        <w:rPr>
          <w:sz w:val="20"/>
          <w:szCs w:val="20"/>
          <w:u w:val="single"/>
        </w:rPr>
      </w:pPr>
      <w:r w:rsidRPr="00EB1826">
        <w:rPr>
          <w:sz w:val="20"/>
          <w:szCs w:val="20"/>
          <w:u w:val="single"/>
        </w:rPr>
        <w:t xml:space="preserve">8.2. Odbiór robót zanikających i ulegających zakryciu </w:t>
      </w:r>
    </w:p>
    <w:p w:rsidR="00A9468F" w:rsidRPr="00AE58B7" w:rsidRDefault="00A9468F" w:rsidP="00CA6F09">
      <w:pPr>
        <w:spacing w:after="0" w:line="240" w:lineRule="auto"/>
        <w:jc w:val="both"/>
        <w:rPr>
          <w:sz w:val="20"/>
          <w:szCs w:val="20"/>
        </w:rPr>
      </w:pPr>
      <w:r w:rsidRPr="00AE58B7">
        <w:rPr>
          <w:sz w:val="20"/>
          <w:szCs w:val="20"/>
        </w:rPr>
        <w:t xml:space="preserve">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w:t>
      </w:r>
    </w:p>
    <w:p w:rsidR="00A9468F" w:rsidRPr="00AE58B7" w:rsidRDefault="00A9468F" w:rsidP="00CA6F09">
      <w:pPr>
        <w:spacing w:after="0" w:line="240" w:lineRule="auto"/>
        <w:jc w:val="both"/>
        <w:rPr>
          <w:sz w:val="20"/>
          <w:szCs w:val="20"/>
        </w:rPr>
      </w:pPr>
      <w:r w:rsidRPr="00AE58B7">
        <w:rPr>
          <w:sz w:val="20"/>
          <w:szCs w:val="20"/>
        </w:rPr>
        <w:t xml:space="preserve">Odbioru robót dokonuje Inspektor nadzoru. </w:t>
      </w:r>
    </w:p>
    <w:p w:rsidR="00A9468F" w:rsidRDefault="00A9468F" w:rsidP="00CA6F09">
      <w:pPr>
        <w:spacing w:after="0" w:line="240" w:lineRule="auto"/>
        <w:jc w:val="both"/>
        <w:rPr>
          <w:sz w:val="20"/>
          <w:szCs w:val="20"/>
        </w:rPr>
      </w:pPr>
      <w:r w:rsidRPr="00AE58B7">
        <w:rPr>
          <w:sz w:val="20"/>
          <w:szCs w:val="20"/>
        </w:rPr>
        <w:t xml:space="preserve">Gotowość danej części robót do odbioru zgłasza Wykonawca </w:t>
      </w:r>
      <w:r w:rsidR="00DA473F">
        <w:rPr>
          <w:sz w:val="20"/>
          <w:szCs w:val="20"/>
        </w:rPr>
        <w:t>pisemnie bezpośrednio do Inwestora</w:t>
      </w:r>
      <w:r w:rsidRPr="00AE58B7">
        <w:rPr>
          <w:sz w:val="20"/>
          <w:szCs w:val="20"/>
        </w:rPr>
        <w:t xml:space="preserve"> z jednoczesnym powiadomieniem Zamawiającego  – Odbiór będzie przeprowadzony niezwłocznie, nie później jednak niż w ciągu 3 dni od daty zgłoszenia i powiadomienia o tym fakcie Inspektora nadzoru. Jakość i ilość robót ulegających zakryciu ocenia Inspektora nadzoru na podstawie dokumentów i w oparciu o przeprowadzone pomiary, w konfrontacji z dokumentacją projektową, </w:t>
      </w:r>
      <w:proofErr w:type="spellStart"/>
      <w:r w:rsidRPr="00AE58B7">
        <w:rPr>
          <w:sz w:val="20"/>
          <w:szCs w:val="20"/>
        </w:rPr>
        <w:t>STWiOR</w:t>
      </w:r>
      <w:proofErr w:type="spellEnd"/>
      <w:r w:rsidRPr="00AE58B7">
        <w:rPr>
          <w:sz w:val="20"/>
          <w:szCs w:val="20"/>
        </w:rPr>
        <w:t xml:space="preserve"> i uprzednimi ustaleniami. </w:t>
      </w:r>
    </w:p>
    <w:p w:rsidR="00DA473F" w:rsidRPr="00AE58B7" w:rsidRDefault="00DA473F" w:rsidP="00CA6F09">
      <w:pPr>
        <w:spacing w:after="0" w:line="240" w:lineRule="auto"/>
        <w:jc w:val="both"/>
        <w:rPr>
          <w:sz w:val="20"/>
          <w:szCs w:val="20"/>
        </w:rPr>
      </w:pPr>
    </w:p>
    <w:p w:rsidR="00A9468F" w:rsidRPr="00EB1826" w:rsidRDefault="00A9468F" w:rsidP="00CA6F09">
      <w:pPr>
        <w:spacing w:after="0" w:line="240" w:lineRule="auto"/>
        <w:jc w:val="both"/>
        <w:rPr>
          <w:sz w:val="20"/>
          <w:szCs w:val="20"/>
          <w:u w:val="single"/>
        </w:rPr>
      </w:pPr>
      <w:r w:rsidRPr="00EB1826">
        <w:rPr>
          <w:sz w:val="20"/>
          <w:szCs w:val="20"/>
          <w:u w:val="single"/>
        </w:rPr>
        <w:t xml:space="preserve">8.3. Odbiór częściowy </w:t>
      </w:r>
    </w:p>
    <w:p w:rsidR="00A9468F" w:rsidRPr="00AE58B7" w:rsidRDefault="00A9468F" w:rsidP="00CA6F09">
      <w:pPr>
        <w:spacing w:after="0" w:line="240" w:lineRule="auto"/>
        <w:jc w:val="both"/>
        <w:rPr>
          <w:sz w:val="20"/>
          <w:szCs w:val="20"/>
        </w:rPr>
      </w:pPr>
      <w:r w:rsidRPr="00AE58B7">
        <w:rPr>
          <w:sz w:val="20"/>
          <w:szCs w:val="20"/>
        </w:rPr>
        <w:t xml:space="preserve">Odbiór częściowy polega na ocenie ilości i jakości wykonanych części robót. Odbioru częściowego robót dokonuje się dla zakresu robót określonego w danej pozycji Tabeli Elementów Rozliczeniowych.  </w:t>
      </w:r>
    </w:p>
    <w:p w:rsidR="00A9468F" w:rsidRDefault="00A9468F" w:rsidP="00CA6F09">
      <w:pPr>
        <w:spacing w:after="0" w:line="240" w:lineRule="auto"/>
        <w:jc w:val="both"/>
        <w:rPr>
          <w:sz w:val="20"/>
          <w:szCs w:val="20"/>
        </w:rPr>
      </w:pPr>
      <w:r w:rsidRPr="00AE58B7">
        <w:rPr>
          <w:sz w:val="20"/>
          <w:szCs w:val="20"/>
        </w:rPr>
        <w:t xml:space="preserve">Odbioru robót dokonuje Inspektor nadzoru. </w:t>
      </w:r>
    </w:p>
    <w:p w:rsidR="00EB1826" w:rsidRPr="00AE58B7" w:rsidRDefault="00EB1826" w:rsidP="00CA6F09">
      <w:pPr>
        <w:spacing w:after="0" w:line="240" w:lineRule="auto"/>
        <w:jc w:val="both"/>
        <w:rPr>
          <w:sz w:val="20"/>
          <w:szCs w:val="20"/>
        </w:rPr>
      </w:pPr>
    </w:p>
    <w:p w:rsidR="001222EC" w:rsidRDefault="001222EC" w:rsidP="00CA6F09">
      <w:pPr>
        <w:spacing w:after="0" w:line="240" w:lineRule="auto"/>
        <w:jc w:val="both"/>
        <w:rPr>
          <w:sz w:val="20"/>
          <w:szCs w:val="20"/>
          <w:u w:val="single"/>
        </w:rPr>
      </w:pPr>
    </w:p>
    <w:p w:rsidR="001222EC" w:rsidRDefault="001222EC" w:rsidP="00CA6F09">
      <w:pPr>
        <w:spacing w:after="0" w:line="240" w:lineRule="auto"/>
        <w:jc w:val="both"/>
        <w:rPr>
          <w:sz w:val="20"/>
          <w:szCs w:val="20"/>
          <w:u w:val="single"/>
        </w:rPr>
      </w:pPr>
    </w:p>
    <w:p w:rsidR="001222EC" w:rsidRDefault="001222EC" w:rsidP="00CA6F09">
      <w:pPr>
        <w:spacing w:after="0" w:line="240" w:lineRule="auto"/>
        <w:jc w:val="both"/>
        <w:rPr>
          <w:sz w:val="20"/>
          <w:szCs w:val="20"/>
          <w:u w:val="single"/>
        </w:rPr>
      </w:pPr>
    </w:p>
    <w:p w:rsidR="001222EC" w:rsidRDefault="001222EC" w:rsidP="00CA6F09">
      <w:pPr>
        <w:spacing w:after="0" w:line="240" w:lineRule="auto"/>
        <w:jc w:val="both"/>
        <w:rPr>
          <w:sz w:val="20"/>
          <w:szCs w:val="20"/>
          <w:u w:val="single"/>
        </w:rPr>
      </w:pPr>
    </w:p>
    <w:p w:rsidR="00477602" w:rsidRPr="00EB1826" w:rsidRDefault="00A9468F" w:rsidP="00CA6F09">
      <w:pPr>
        <w:spacing w:after="0" w:line="240" w:lineRule="auto"/>
        <w:jc w:val="both"/>
        <w:rPr>
          <w:sz w:val="20"/>
          <w:szCs w:val="20"/>
          <w:u w:val="single"/>
        </w:rPr>
      </w:pPr>
      <w:r w:rsidRPr="00EB1826">
        <w:rPr>
          <w:sz w:val="20"/>
          <w:szCs w:val="20"/>
          <w:u w:val="single"/>
        </w:rPr>
        <w:t xml:space="preserve">8.4. Odbiór końcowy </w:t>
      </w:r>
    </w:p>
    <w:p w:rsidR="00A9468F" w:rsidRPr="00AE58B7" w:rsidRDefault="00A9468F" w:rsidP="00CA6F09">
      <w:pPr>
        <w:spacing w:after="0" w:line="240" w:lineRule="auto"/>
        <w:jc w:val="both"/>
        <w:rPr>
          <w:sz w:val="20"/>
          <w:szCs w:val="20"/>
        </w:rPr>
      </w:pPr>
      <w:r w:rsidRPr="00AE58B7">
        <w:rPr>
          <w:sz w:val="20"/>
          <w:szCs w:val="20"/>
        </w:rPr>
        <w:t xml:space="preserve">8.4.1. Zasady odbioru końcowego robót </w:t>
      </w:r>
    </w:p>
    <w:p w:rsidR="00A9468F" w:rsidRPr="00AE58B7" w:rsidRDefault="00A9468F" w:rsidP="00CA6F09">
      <w:pPr>
        <w:spacing w:after="0" w:line="240" w:lineRule="auto"/>
        <w:jc w:val="both"/>
        <w:rPr>
          <w:sz w:val="20"/>
          <w:szCs w:val="20"/>
        </w:rPr>
      </w:pPr>
      <w:r w:rsidRPr="00AE58B7">
        <w:rPr>
          <w:sz w:val="20"/>
          <w:szCs w:val="20"/>
        </w:rPr>
        <w:lastRenderedPageBreak/>
        <w:t xml:space="preserve">Odbiór końcowy polega na finalnej ocenie rzeczywistego wykonania robót w odniesieniu do zakresu (ilości) oraz jakości. Całkowite zakończenie robót oraz gotowość do odbioru ostatecznego będzie stwierdzona przez Wykonawcę </w:t>
      </w:r>
      <w:r w:rsidR="00DA473F">
        <w:rPr>
          <w:sz w:val="20"/>
          <w:szCs w:val="20"/>
        </w:rPr>
        <w:t>pisemnym powiadomieniem Zamawiającego</w:t>
      </w:r>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xml:space="preserve">Odbiór końcowy robót nastąpi w </w:t>
      </w:r>
      <w:r w:rsidR="00484B88" w:rsidRPr="00AE58B7">
        <w:rPr>
          <w:sz w:val="20"/>
          <w:szCs w:val="20"/>
        </w:rPr>
        <w:t xml:space="preserve">terminie ustalonym w Umowie, licząc od dnia </w:t>
      </w:r>
      <w:r w:rsidRPr="00AE58B7">
        <w:rPr>
          <w:sz w:val="20"/>
          <w:szCs w:val="20"/>
        </w:rPr>
        <w:t xml:space="preserve">potwierdzenia przez Inspektora nadzoru zakończenia robót i przyjęcia dokumentów, o których mowa w punkcie 8.4.2. </w:t>
      </w:r>
    </w:p>
    <w:p w:rsidR="00A9468F" w:rsidRPr="00AE58B7" w:rsidRDefault="00A9468F" w:rsidP="00CA6F09">
      <w:pPr>
        <w:spacing w:after="0" w:line="240" w:lineRule="auto"/>
        <w:jc w:val="both"/>
        <w:rPr>
          <w:sz w:val="20"/>
          <w:szCs w:val="20"/>
        </w:rPr>
      </w:pPr>
      <w:r w:rsidRPr="00AE58B7">
        <w:rPr>
          <w:sz w:val="20"/>
          <w:szCs w:val="20"/>
        </w:rPr>
        <w:t xml:space="preserve">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w:t>
      </w:r>
      <w:proofErr w:type="spellStart"/>
      <w:r w:rsidRPr="00AE58B7">
        <w:rPr>
          <w:sz w:val="20"/>
          <w:szCs w:val="20"/>
        </w:rPr>
        <w:t>STWiOR</w:t>
      </w:r>
      <w:proofErr w:type="spellEnd"/>
      <w:r w:rsidRPr="00AE58B7">
        <w:rPr>
          <w:sz w:val="20"/>
          <w:szCs w:val="20"/>
        </w:rPr>
        <w:t xml:space="preserve">. W toku odbioru końcowego robót, komisja zapozna się z realizacją ustaleń przyjętych w trakcie odbiorów robót zanikających i ulegających zakryciu oraz odbiorów częściowych, zwłaszcza w zakresie wykonania robót uzupełniających i robót poprawkowych. </w:t>
      </w:r>
    </w:p>
    <w:p w:rsidR="00A9468F" w:rsidRPr="00AE58B7" w:rsidRDefault="00A9468F" w:rsidP="00CA6F09">
      <w:pPr>
        <w:spacing w:after="0" w:line="240" w:lineRule="auto"/>
        <w:jc w:val="both"/>
        <w:rPr>
          <w:sz w:val="20"/>
          <w:szCs w:val="20"/>
        </w:rPr>
      </w:pPr>
      <w:r w:rsidRPr="00AE58B7">
        <w:rPr>
          <w:sz w:val="20"/>
          <w:szCs w:val="20"/>
        </w:rPr>
        <w:t xml:space="preserve">W przypadku niewykonania wyznaczonych robót poprawkowych lub robót uzupełniających w poszczególnych elementach konstrukcyjnych i wykończeniowych, komisja przerwie swoje czynności i ustali nowy termin odbioru końcowego lub dokona odbioru warunkowego. W przypadku stwierdzenia przez Komisję, że jakość wykonanych robót w poszczególnych asortymentach nieznacznie odbiega od wymaganej dokumentacją techniczną i </w:t>
      </w:r>
      <w:proofErr w:type="spellStart"/>
      <w:r w:rsidRPr="00AE58B7">
        <w:rPr>
          <w:sz w:val="20"/>
          <w:szCs w:val="20"/>
        </w:rPr>
        <w:t>STWiOR</w:t>
      </w:r>
      <w:proofErr w:type="spellEnd"/>
      <w:r w:rsidRPr="00AE58B7">
        <w:rPr>
          <w:sz w:val="20"/>
          <w:szCs w:val="20"/>
        </w:rPr>
        <w:t xml:space="preserve"> z uwzględnieniem tolerancji i nie ma większego wpływu na cechy eksploatacyjne obiektu, komisja oceni pomniejszoną wartość wykonanych robót w stosunku do wymagań przyjętych w dokumentach budowy. </w:t>
      </w:r>
    </w:p>
    <w:p w:rsidR="00A9468F" w:rsidRPr="00AE58B7" w:rsidRDefault="00A9468F" w:rsidP="00CA6F09">
      <w:pPr>
        <w:spacing w:after="0" w:line="240" w:lineRule="auto"/>
        <w:jc w:val="both"/>
        <w:rPr>
          <w:sz w:val="20"/>
          <w:szCs w:val="20"/>
        </w:rPr>
      </w:pPr>
      <w:r w:rsidRPr="00AE58B7">
        <w:rPr>
          <w:sz w:val="20"/>
          <w:szCs w:val="20"/>
        </w:rPr>
        <w:t xml:space="preserve">Przy odbiorze końcowym należy w szczególności skontrolować:  </w:t>
      </w:r>
    </w:p>
    <w:p w:rsidR="00A9468F" w:rsidRPr="00AE58B7" w:rsidRDefault="00A9468F" w:rsidP="00CA6F09">
      <w:pPr>
        <w:spacing w:after="0" w:line="240" w:lineRule="auto"/>
        <w:jc w:val="both"/>
        <w:rPr>
          <w:sz w:val="20"/>
          <w:szCs w:val="20"/>
        </w:rPr>
      </w:pPr>
      <w:r w:rsidRPr="00AE58B7">
        <w:rPr>
          <w:sz w:val="20"/>
          <w:szCs w:val="20"/>
        </w:rPr>
        <w:t xml:space="preserve">• użycie właściwych materiałów i elementów urządzenia,  </w:t>
      </w:r>
    </w:p>
    <w:p w:rsidR="00A9468F" w:rsidRPr="00AE58B7" w:rsidRDefault="00A9468F" w:rsidP="00CA6F09">
      <w:pPr>
        <w:spacing w:after="0" w:line="240" w:lineRule="auto"/>
        <w:jc w:val="both"/>
        <w:rPr>
          <w:sz w:val="20"/>
          <w:szCs w:val="20"/>
        </w:rPr>
      </w:pPr>
      <w:r w:rsidRPr="00AE58B7">
        <w:rPr>
          <w:sz w:val="20"/>
          <w:szCs w:val="20"/>
        </w:rPr>
        <w:t xml:space="preserve">• prawidłowość wykonania połączeń,  </w:t>
      </w:r>
    </w:p>
    <w:p w:rsidR="00A9468F" w:rsidRPr="00AE58B7" w:rsidRDefault="00A9468F" w:rsidP="00CA6F09">
      <w:pPr>
        <w:spacing w:after="0" w:line="240" w:lineRule="auto"/>
        <w:jc w:val="both"/>
        <w:rPr>
          <w:sz w:val="20"/>
          <w:szCs w:val="20"/>
        </w:rPr>
      </w:pPr>
      <w:r w:rsidRPr="00AE58B7">
        <w:rPr>
          <w:sz w:val="20"/>
          <w:szCs w:val="20"/>
        </w:rPr>
        <w:t xml:space="preserve">• prawidłowość zamontowania urządzeń,  </w:t>
      </w:r>
    </w:p>
    <w:p w:rsidR="00A9468F" w:rsidRPr="00AE58B7" w:rsidRDefault="00A9468F" w:rsidP="00CA6F09">
      <w:pPr>
        <w:spacing w:after="0" w:line="240" w:lineRule="auto"/>
        <w:jc w:val="both"/>
        <w:rPr>
          <w:sz w:val="20"/>
          <w:szCs w:val="20"/>
        </w:rPr>
      </w:pPr>
      <w:r w:rsidRPr="00AE58B7">
        <w:rPr>
          <w:sz w:val="20"/>
          <w:szCs w:val="20"/>
        </w:rPr>
        <w:t xml:space="preserve">• prawidłowość działania wszystkich zamontowanych urządzeń,  </w:t>
      </w:r>
    </w:p>
    <w:p w:rsidR="00A9468F" w:rsidRPr="00AE58B7" w:rsidRDefault="00A9468F" w:rsidP="00CA6F09">
      <w:pPr>
        <w:spacing w:after="0" w:line="240" w:lineRule="auto"/>
        <w:jc w:val="both"/>
        <w:rPr>
          <w:sz w:val="20"/>
          <w:szCs w:val="20"/>
        </w:rPr>
      </w:pPr>
      <w:r w:rsidRPr="00AE58B7">
        <w:rPr>
          <w:sz w:val="20"/>
          <w:szCs w:val="20"/>
        </w:rPr>
        <w:t xml:space="preserve">• zgodność wykonania instalacji z dokumentacją techniczną i instrukcjami producenta.  </w:t>
      </w:r>
    </w:p>
    <w:p w:rsidR="00A9468F" w:rsidRPr="00AE58B7" w:rsidRDefault="00A9468F" w:rsidP="00CA6F09">
      <w:pPr>
        <w:spacing w:after="0" w:line="240" w:lineRule="auto"/>
        <w:jc w:val="both"/>
        <w:rPr>
          <w:sz w:val="20"/>
          <w:szCs w:val="20"/>
        </w:rPr>
      </w:pPr>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xml:space="preserve">8.4.2. Dokumenty do odbioru końcowego </w:t>
      </w:r>
    </w:p>
    <w:p w:rsidR="00A9468F" w:rsidRPr="00AE58B7" w:rsidRDefault="00A9468F" w:rsidP="00CA6F09">
      <w:pPr>
        <w:spacing w:after="0" w:line="240" w:lineRule="auto"/>
        <w:jc w:val="both"/>
        <w:rPr>
          <w:sz w:val="20"/>
          <w:szCs w:val="20"/>
        </w:rPr>
      </w:pPr>
      <w:r w:rsidRPr="00AE58B7">
        <w:rPr>
          <w:sz w:val="20"/>
          <w:szCs w:val="20"/>
        </w:rPr>
        <w:t xml:space="preserve">Podstawowym dokumentem jest protokół odbioru końcowego robót, sporządzony wg wzoru zatwierdzonego przez Zamawiającego. Do odbioru końcowego Wykonawca jest zobowiązany przygotować następujące dokumenty: </w:t>
      </w:r>
    </w:p>
    <w:p w:rsidR="00A9468F" w:rsidRPr="00AE58B7" w:rsidRDefault="00A9468F" w:rsidP="00CA6F09">
      <w:pPr>
        <w:spacing w:after="0" w:line="240" w:lineRule="auto"/>
        <w:jc w:val="both"/>
        <w:rPr>
          <w:sz w:val="20"/>
          <w:szCs w:val="20"/>
        </w:rPr>
      </w:pPr>
      <w:r w:rsidRPr="00AE58B7">
        <w:rPr>
          <w:sz w:val="20"/>
          <w:szCs w:val="20"/>
        </w:rPr>
        <w:t xml:space="preserve">a) dokumentację powykonawczą tj. dokumentację budowy z naniesionymi zmianami dokonanymi w toku wykonywania robót oraz geodezyjnymi pomiarami powykonawczymi </w:t>
      </w:r>
    </w:p>
    <w:p w:rsidR="00A9468F" w:rsidRPr="00AE58B7" w:rsidRDefault="00A9468F" w:rsidP="00CA6F09">
      <w:pPr>
        <w:spacing w:after="0" w:line="240" w:lineRule="auto"/>
        <w:jc w:val="both"/>
        <w:rPr>
          <w:sz w:val="20"/>
          <w:szCs w:val="20"/>
        </w:rPr>
      </w:pPr>
      <w:r w:rsidRPr="00AE58B7">
        <w:rPr>
          <w:sz w:val="20"/>
          <w:szCs w:val="20"/>
        </w:rPr>
        <w:t xml:space="preserve">c) ustalenia technologiczne </w:t>
      </w:r>
    </w:p>
    <w:p w:rsidR="00A9468F" w:rsidRPr="00AE58B7" w:rsidRDefault="00A9468F" w:rsidP="00CA6F09">
      <w:pPr>
        <w:spacing w:after="0" w:line="240" w:lineRule="auto"/>
        <w:jc w:val="both"/>
        <w:rPr>
          <w:sz w:val="20"/>
          <w:szCs w:val="20"/>
        </w:rPr>
      </w:pPr>
      <w:r w:rsidRPr="00AE58B7">
        <w:rPr>
          <w:sz w:val="20"/>
          <w:szCs w:val="20"/>
        </w:rPr>
        <w:t xml:space="preserve">d) książki obmiarów </w:t>
      </w:r>
    </w:p>
    <w:p w:rsidR="00A9468F" w:rsidRPr="00AE58B7" w:rsidRDefault="00A9468F" w:rsidP="00CA6F09">
      <w:pPr>
        <w:spacing w:after="0" w:line="240" w:lineRule="auto"/>
        <w:jc w:val="both"/>
        <w:rPr>
          <w:sz w:val="20"/>
          <w:szCs w:val="20"/>
        </w:rPr>
      </w:pPr>
      <w:r w:rsidRPr="00AE58B7">
        <w:rPr>
          <w:sz w:val="20"/>
          <w:szCs w:val="20"/>
        </w:rPr>
        <w:t xml:space="preserve">e) wyniki pomiarów kontrolnych oraz badań i oznaczeń laboratoryjnych zgodnie ze </w:t>
      </w:r>
      <w:proofErr w:type="spellStart"/>
      <w:r w:rsidRPr="00AE58B7">
        <w:rPr>
          <w:sz w:val="20"/>
          <w:szCs w:val="20"/>
        </w:rPr>
        <w:t>STWiOR</w:t>
      </w:r>
      <w:proofErr w:type="spellEnd"/>
      <w:r w:rsidRPr="00AE58B7">
        <w:rPr>
          <w:sz w:val="20"/>
          <w:szCs w:val="20"/>
        </w:rPr>
        <w:t xml:space="preserve"> lub PZJ </w:t>
      </w:r>
    </w:p>
    <w:p w:rsidR="00A9468F" w:rsidRPr="00AE58B7" w:rsidRDefault="00A9468F" w:rsidP="00CA6F09">
      <w:pPr>
        <w:spacing w:after="0" w:line="240" w:lineRule="auto"/>
        <w:jc w:val="both"/>
        <w:rPr>
          <w:sz w:val="20"/>
          <w:szCs w:val="20"/>
        </w:rPr>
      </w:pPr>
      <w:r w:rsidRPr="00AE58B7">
        <w:rPr>
          <w:sz w:val="20"/>
          <w:szCs w:val="20"/>
        </w:rPr>
        <w:t xml:space="preserve">f) deklaracje zgodności lub certyfikaty zgodności wbudowanych materiałów, certyfikaty na znak bezpieczeństwa  zgodnie ze </w:t>
      </w:r>
      <w:proofErr w:type="spellStart"/>
      <w:r w:rsidRPr="00AE58B7">
        <w:rPr>
          <w:sz w:val="20"/>
          <w:szCs w:val="20"/>
        </w:rPr>
        <w:t>STWiOR</w:t>
      </w:r>
      <w:proofErr w:type="spellEnd"/>
      <w:r w:rsidRPr="00AE58B7">
        <w:rPr>
          <w:sz w:val="20"/>
          <w:szCs w:val="20"/>
        </w:rPr>
        <w:t xml:space="preserve"> lub PZJ </w:t>
      </w:r>
    </w:p>
    <w:p w:rsidR="00A9468F" w:rsidRPr="00AE58B7" w:rsidRDefault="00A9468F" w:rsidP="00CA6F09">
      <w:pPr>
        <w:spacing w:after="0" w:line="240" w:lineRule="auto"/>
        <w:jc w:val="both"/>
        <w:rPr>
          <w:sz w:val="20"/>
          <w:szCs w:val="20"/>
        </w:rPr>
      </w:pPr>
      <w:r w:rsidRPr="00AE58B7">
        <w:rPr>
          <w:sz w:val="20"/>
          <w:szCs w:val="20"/>
        </w:rPr>
        <w:t xml:space="preserve">g) rysunki (dokumentacje) na wykonanie robót towarzyszących oraz protokoły odbioru i przekazania tych robót właścicielom urządzeń </w:t>
      </w:r>
    </w:p>
    <w:p w:rsidR="00A9468F" w:rsidRPr="00AE58B7" w:rsidRDefault="00A9468F" w:rsidP="00CA6F09">
      <w:pPr>
        <w:spacing w:after="0" w:line="240" w:lineRule="auto"/>
        <w:jc w:val="both"/>
        <w:rPr>
          <w:sz w:val="20"/>
          <w:szCs w:val="20"/>
        </w:rPr>
      </w:pPr>
      <w:r w:rsidRPr="00AE58B7">
        <w:rPr>
          <w:sz w:val="20"/>
          <w:szCs w:val="20"/>
        </w:rPr>
        <w:t xml:space="preserve">h) geodezyjną inwentaryzację powykonawczą robót i sieci uzbrojenia terenu </w:t>
      </w:r>
    </w:p>
    <w:p w:rsidR="00A9468F" w:rsidRPr="00AE58B7" w:rsidRDefault="00A9468F" w:rsidP="00CA6F09">
      <w:pPr>
        <w:spacing w:after="0" w:line="240" w:lineRule="auto"/>
        <w:jc w:val="both"/>
        <w:rPr>
          <w:sz w:val="20"/>
          <w:szCs w:val="20"/>
        </w:rPr>
      </w:pPr>
      <w:r w:rsidRPr="00AE58B7">
        <w:rPr>
          <w:sz w:val="20"/>
          <w:szCs w:val="20"/>
        </w:rPr>
        <w:t xml:space="preserve">i) kopie mapy zasadniczej powstałej w wyniku geodezyjnej inwentaryzacji powykonawczej </w:t>
      </w:r>
    </w:p>
    <w:p w:rsidR="00DA473F" w:rsidRDefault="00A9468F" w:rsidP="00CA6F09">
      <w:pPr>
        <w:spacing w:after="0" w:line="240" w:lineRule="auto"/>
        <w:jc w:val="both"/>
        <w:rPr>
          <w:sz w:val="20"/>
          <w:szCs w:val="20"/>
        </w:rPr>
      </w:pPr>
      <w:r w:rsidRPr="00AE58B7">
        <w:rPr>
          <w:sz w:val="20"/>
          <w:szCs w:val="20"/>
        </w:rPr>
        <w:t>j) sprawozdanie z rozruchu  wraz z potwierdzeniem uzyskania efektu</w:t>
      </w:r>
    </w:p>
    <w:p w:rsidR="00A9468F" w:rsidRPr="00AE58B7" w:rsidRDefault="00DA473F" w:rsidP="00CA6F09">
      <w:pPr>
        <w:spacing w:after="0" w:line="240" w:lineRule="auto"/>
        <w:jc w:val="both"/>
        <w:rPr>
          <w:sz w:val="20"/>
          <w:szCs w:val="20"/>
        </w:rPr>
      </w:pPr>
      <w:r>
        <w:rPr>
          <w:sz w:val="20"/>
          <w:szCs w:val="20"/>
        </w:rPr>
        <w:t xml:space="preserve">k)dokumenty zgłoszeniowe </w:t>
      </w:r>
      <w:proofErr w:type="spellStart"/>
      <w:r>
        <w:rPr>
          <w:sz w:val="20"/>
          <w:szCs w:val="20"/>
        </w:rPr>
        <w:t>mikroinstalacji</w:t>
      </w:r>
      <w:proofErr w:type="spellEnd"/>
      <w:r>
        <w:rPr>
          <w:sz w:val="20"/>
          <w:szCs w:val="20"/>
        </w:rPr>
        <w:t xml:space="preserve"> wymagane przez ENEA Operator Sp z o.o.</w:t>
      </w:r>
      <w:r w:rsidR="00A9468F"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xml:space="preserve">W przypadku, gdy wg Komisji roboty pod względem przygotowania dokumentacyjnego nie będą gotowe do odbioru ostatecznego Komisja w porozumieniu z Wykonawcą wyznaczy ponowny termin końcowego odbioru robót. </w:t>
      </w:r>
    </w:p>
    <w:p w:rsidR="00A9468F" w:rsidRPr="00AE58B7" w:rsidRDefault="00A9468F" w:rsidP="00CA6F09">
      <w:pPr>
        <w:spacing w:after="0" w:line="240" w:lineRule="auto"/>
        <w:jc w:val="both"/>
        <w:rPr>
          <w:sz w:val="20"/>
          <w:szCs w:val="20"/>
        </w:rPr>
      </w:pPr>
      <w:r w:rsidRPr="00AE58B7">
        <w:rPr>
          <w:sz w:val="20"/>
          <w:szCs w:val="20"/>
        </w:rPr>
        <w:t xml:space="preserve">Wszystkie zarządzone przez Komisję roboty poprawkowe lub uzupełniające będą zestawione wg wzoru zatwierdzonego przez Zamawiającego. </w:t>
      </w:r>
    </w:p>
    <w:p w:rsidR="00A9468F" w:rsidRDefault="00A9468F" w:rsidP="00CA6F09">
      <w:pPr>
        <w:spacing w:after="0" w:line="240" w:lineRule="auto"/>
        <w:jc w:val="both"/>
        <w:rPr>
          <w:sz w:val="20"/>
          <w:szCs w:val="20"/>
        </w:rPr>
      </w:pPr>
      <w:r w:rsidRPr="00AE58B7">
        <w:rPr>
          <w:sz w:val="20"/>
          <w:szCs w:val="20"/>
        </w:rPr>
        <w:t xml:space="preserve">Termin wykonania robót poprawkowych i robót uzupełniających wyznaczy komisja i stwierdzi ich wykonanie. </w:t>
      </w:r>
    </w:p>
    <w:p w:rsidR="00DA473F" w:rsidRPr="00AE58B7" w:rsidRDefault="00DA473F" w:rsidP="00CA6F09">
      <w:pPr>
        <w:spacing w:after="0" w:line="240" w:lineRule="auto"/>
        <w:jc w:val="both"/>
        <w:rPr>
          <w:sz w:val="20"/>
          <w:szCs w:val="20"/>
        </w:rPr>
      </w:pPr>
    </w:p>
    <w:p w:rsidR="00A9468F" w:rsidRPr="00EB1826" w:rsidRDefault="00A9468F" w:rsidP="00CA6F09">
      <w:pPr>
        <w:spacing w:after="0" w:line="240" w:lineRule="auto"/>
        <w:jc w:val="both"/>
        <w:rPr>
          <w:sz w:val="20"/>
          <w:szCs w:val="20"/>
          <w:u w:val="single"/>
        </w:rPr>
      </w:pPr>
      <w:r w:rsidRPr="00EB1826">
        <w:rPr>
          <w:sz w:val="20"/>
          <w:szCs w:val="20"/>
          <w:u w:val="single"/>
        </w:rPr>
        <w:t xml:space="preserve">8.5. Odbiór pogwarancyjny / przed upływem okresu rękojmi. </w:t>
      </w:r>
    </w:p>
    <w:p w:rsidR="00A9468F" w:rsidRPr="00AE58B7" w:rsidRDefault="00A9468F" w:rsidP="00CA6F09">
      <w:pPr>
        <w:spacing w:after="0" w:line="240" w:lineRule="auto"/>
        <w:jc w:val="both"/>
        <w:rPr>
          <w:sz w:val="20"/>
          <w:szCs w:val="20"/>
        </w:rPr>
      </w:pPr>
      <w:r w:rsidRPr="00AE58B7">
        <w:rPr>
          <w:sz w:val="20"/>
          <w:szCs w:val="20"/>
        </w:rPr>
        <w:t xml:space="preserve">Odbiór pogwarancyjny polega na ocenie wykonanych robót związanych z usunięciem wad, które ujawnią się w okresie  gwarancji i rękojmi. Odbiór pogwarancyjny będzie dokonany na podstawie oceny wizualnej obiektu z uwzględnieniem zasad opisanych w punkcie 8.4. „Odbiór końcowy robót”. </w:t>
      </w:r>
    </w:p>
    <w:p w:rsidR="00DB53C8" w:rsidRPr="00AE58B7" w:rsidRDefault="00DB53C8" w:rsidP="00CA6F09">
      <w:pPr>
        <w:spacing w:after="0" w:line="240" w:lineRule="auto"/>
        <w:jc w:val="both"/>
        <w:rPr>
          <w:sz w:val="20"/>
          <w:szCs w:val="20"/>
        </w:rPr>
      </w:pPr>
    </w:p>
    <w:p w:rsidR="00A9468F" w:rsidRPr="00EB1826" w:rsidRDefault="00A9468F" w:rsidP="00CA6F09">
      <w:pPr>
        <w:spacing w:after="0" w:line="240" w:lineRule="auto"/>
        <w:jc w:val="both"/>
        <w:rPr>
          <w:b/>
          <w:sz w:val="20"/>
          <w:szCs w:val="20"/>
        </w:rPr>
      </w:pPr>
      <w:r w:rsidRPr="00EB1826">
        <w:rPr>
          <w:b/>
          <w:sz w:val="20"/>
          <w:szCs w:val="20"/>
        </w:rPr>
        <w:t xml:space="preserve">9. Podstawa rozliczenia robót </w:t>
      </w:r>
    </w:p>
    <w:p w:rsidR="00DB53C8" w:rsidRPr="00AE58B7" w:rsidRDefault="00A9468F" w:rsidP="00CA6F09">
      <w:pPr>
        <w:spacing w:after="0" w:line="240" w:lineRule="auto"/>
        <w:jc w:val="both"/>
        <w:rPr>
          <w:sz w:val="20"/>
          <w:szCs w:val="20"/>
        </w:rPr>
      </w:pPr>
      <w:r w:rsidRPr="00AE58B7">
        <w:rPr>
          <w:sz w:val="20"/>
          <w:szCs w:val="20"/>
        </w:rPr>
        <w:t xml:space="preserve">Zasady odbiorów i płatności za wykonane roboty określa Umowa. </w:t>
      </w:r>
    </w:p>
    <w:p w:rsidR="00A9468F" w:rsidRPr="00AE58B7" w:rsidRDefault="00A9468F" w:rsidP="00CA6F09">
      <w:pPr>
        <w:spacing w:after="0" w:line="240" w:lineRule="auto"/>
        <w:jc w:val="both"/>
        <w:rPr>
          <w:sz w:val="20"/>
          <w:szCs w:val="20"/>
        </w:rPr>
      </w:pPr>
      <w:r w:rsidRPr="00AE58B7">
        <w:rPr>
          <w:sz w:val="20"/>
          <w:szCs w:val="20"/>
        </w:rPr>
        <w:t xml:space="preserve">Rozliczenie robót montażowych i prefabrykacyjnych rozdzielnic może być dokonane jednorazowo po wykonaniu pełnego zakresu robót i ich końcowym odbiorze lub etapami określonymi w umowie, po dokonaniu odbiorów częściowych robót. </w:t>
      </w:r>
    </w:p>
    <w:p w:rsidR="00A9468F" w:rsidRPr="00AE58B7" w:rsidRDefault="00A9468F" w:rsidP="00CA6F09">
      <w:pPr>
        <w:spacing w:after="0" w:line="240" w:lineRule="auto"/>
        <w:jc w:val="both"/>
        <w:rPr>
          <w:sz w:val="20"/>
          <w:szCs w:val="20"/>
        </w:rPr>
      </w:pPr>
      <w:r w:rsidRPr="00AE58B7">
        <w:rPr>
          <w:sz w:val="20"/>
          <w:szCs w:val="20"/>
        </w:rPr>
        <w:t xml:space="preserve">Podstawą płatności jest cena jednostkowa, skalkulowana przez Wykonawcę za jednostkę obmiarową ustaloną dla danej pozycji Tabeli Elementów Rozliczeniowych (TER). Kwota ryczałtowa pozycji TER będzie uwzględniać wszystkie czynności, materiały, wymagania i badania składające się na jej wykonanie, określone dla tej roboty w </w:t>
      </w:r>
      <w:proofErr w:type="spellStart"/>
      <w:r w:rsidRPr="00AE58B7">
        <w:rPr>
          <w:sz w:val="20"/>
          <w:szCs w:val="20"/>
        </w:rPr>
        <w:t>STWiOR</w:t>
      </w:r>
      <w:proofErr w:type="spellEnd"/>
      <w:r w:rsidRPr="00AE58B7">
        <w:rPr>
          <w:sz w:val="20"/>
          <w:szCs w:val="20"/>
        </w:rPr>
        <w:t xml:space="preserve"> i w dokumentacji. TER jest integralną częścią dokumentacji. Elementy robót opisują w sposób skrócony zakres robót objętych Umową. Ten sposób przedstawienia zakresu robót nie powtarza dokładności opisu i wymagań technicznych podanych w Dokumentacji technicznej i </w:t>
      </w:r>
      <w:proofErr w:type="spellStart"/>
      <w:r w:rsidRPr="00AE58B7">
        <w:rPr>
          <w:sz w:val="20"/>
          <w:szCs w:val="20"/>
        </w:rPr>
        <w:t>STWiOR</w:t>
      </w:r>
      <w:proofErr w:type="spellEnd"/>
      <w:r w:rsidRPr="00AE58B7">
        <w:rPr>
          <w:sz w:val="20"/>
          <w:szCs w:val="20"/>
        </w:rPr>
        <w:t xml:space="preserve">. Przyjmuje się, że dany element opisany w TER w sposób skrócony odpowiada swoim zakresem pełnemu opisowi prac podanemu we wszystkich dokumentach zamówienia, w tym w Dokumentacji technicznej. Przyjmuje się, że elementy robót pokrywają wszystkie potrzeby i zobowiązania wymagające wypełnienia warunków Umowy. </w:t>
      </w:r>
    </w:p>
    <w:p w:rsidR="00A9468F" w:rsidRPr="00AE58B7" w:rsidRDefault="00A9468F" w:rsidP="00CA6F09">
      <w:pPr>
        <w:spacing w:after="0" w:line="240" w:lineRule="auto"/>
        <w:jc w:val="both"/>
        <w:rPr>
          <w:sz w:val="20"/>
          <w:szCs w:val="20"/>
        </w:rPr>
      </w:pPr>
      <w:r w:rsidRPr="00AE58B7">
        <w:rPr>
          <w:sz w:val="20"/>
          <w:szCs w:val="20"/>
        </w:rPr>
        <w:lastRenderedPageBreak/>
        <w:t xml:space="preserve">Cena jednostkowa winna bezwzględnie obejmować: </w:t>
      </w:r>
    </w:p>
    <w:p w:rsidR="00A9468F" w:rsidRPr="00AE58B7" w:rsidRDefault="00A9468F" w:rsidP="00CA6F09">
      <w:pPr>
        <w:spacing w:after="0" w:line="240" w:lineRule="auto"/>
        <w:jc w:val="both"/>
        <w:rPr>
          <w:sz w:val="20"/>
          <w:szCs w:val="20"/>
        </w:rPr>
      </w:pPr>
      <w:r w:rsidRPr="00AE58B7">
        <w:rPr>
          <w:sz w:val="20"/>
          <w:szCs w:val="20"/>
        </w:rPr>
        <w:t xml:space="preserve">• robociznę bezpośrednią wraz z towarzyszącymi kosztami oraz robotami tymczasowymi i instalacjami, które mogą okazać się niezbędne, </w:t>
      </w:r>
    </w:p>
    <w:p w:rsidR="00A9468F" w:rsidRPr="00AE58B7" w:rsidRDefault="00A9468F" w:rsidP="00CA6F09">
      <w:pPr>
        <w:spacing w:after="0" w:line="240" w:lineRule="auto"/>
        <w:jc w:val="both"/>
        <w:rPr>
          <w:sz w:val="20"/>
          <w:szCs w:val="20"/>
        </w:rPr>
      </w:pPr>
      <w:r w:rsidRPr="00AE58B7">
        <w:rPr>
          <w:sz w:val="20"/>
          <w:szCs w:val="20"/>
        </w:rPr>
        <w:t xml:space="preserve">• wartość zużytych materiałów i wbudowanych urządzeń wraz z kosztami ich zakupu, </w:t>
      </w:r>
    </w:p>
    <w:p w:rsidR="00A9468F" w:rsidRPr="00AE58B7" w:rsidRDefault="00A9468F" w:rsidP="00CA6F09">
      <w:pPr>
        <w:spacing w:after="0" w:line="240" w:lineRule="auto"/>
        <w:jc w:val="both"/>
        <w:rPr>
          <w:sz w:val="20"/>
          <w:szCs w:val="20"/>
        </w:rPr>
      </w:pPr>
      <w:r w:rsidRPr="00AE58B7">
        <w:rPr>
          <w:sz w:val="20"/>
          <w:szCs w:val="20"/>
        </w:rPr>
        <w:t xml:space="preserve">• wartość pracy sprzętu wraz z kosztami sprowadzenie montażu i demontażu, </w:t>
      </w:r>
    </w:p>
    <w:p w:rsidR="00A9468F" w:rsidRPr="00AE58B7" w:rsidRDefault="00A9468F" w:rsidP="00CA6F09">
      <w:pPr>
        <w:spacing w:after="0" w:line="240" w:lineRule="auto"/>
        <w:jc w:val="both"/>
        <w:rPr>
          <w:sz w:val="20"/>
          <w:szCs w:val="20"/>
        </w:rPr>
      </w:pPr>
      <w:r w:rsidRPr="00AE58B7">
        <w:rPr>
          <w:sz w:val="20"/>
          <w:szCs w:val="20"/>
        </w:rPr>
        <w:t>•</w:t>
      </w:r>
      <w:r w:rsidR="00F23192" w:rsidRPr="00AE58B7">
        <w:rPr>
          <w:sz w:val="20"/>
          <w:szCs w:val="20"/>
        </w:rPr>
        <w:t xml:space="preserve"> </w:t>
      </w:r>
      <w:r w:rsidRPr="00AE58B7">
        <w:rPr>
          <w:sz w:val="20"/>
          <w:szCs w:val="20"/>
        </w:rPr>
        <w:t xml:space="preserve">testowanie, kontrolę jakości, zabezpieczenie i utrzymanie Robót, </w:t>
      </w:r>
    </w:p>
    <w:p w:rsidR="00A9468F" w:rsidRPr="00AE58B7" w:rsidRDefault="00A9468F" w:rsidP="00CA6F09">
      <w:pPr>
        <w:spacing w:after="0" w:line="240" w:lineRule="auto"/>
        <w:jc w:val="both"/>
        <w:rPr>
          <w:sz w:val="20"/>
          <w:szCs w:val="20"/>
        </w:rPr>
      </w:pPr>
      <w:r w:rsidRPr="00AE58B7">
        <w:rPr>
          <w:sz w:val="20"/>
          <w:szCs w:val="20"/>
        </w:rPr>
        <w:t xml:space="preserve">• koszty pośrednie, w skład których wchodzą: płace personelu i kierownictwa budowy, pracowników nadzoru i laboratorium, koszty urządzenia i eksploatacji zaplecza budowy (w tym doprowadzenie energii i wody, budowa dróg dojazdowych itp.), koszty dotyczące oznakowana Robót, koszty projektów uzupełniających, wydatki dotyczące bhp, usługi obce na rzecz budowy, opłaty za dzierżawę placów, ekspertyzy dotyczące wykonanych Robót, ubezpieczenia oraz koszty zarządu przedsiębiorstwa Wykonawcy i inne, </w:t>
      </w:r>
    </w:p>
    <w:p w:rsidR="00A9468F" w:rsidRPr="00AE58B7" w:rsidRDefault="00A9468F" w:rsidP="00CA6F09">
      <w:pPr>
        <w:spacing w:after="0" w:line="240" w:lineRule="auto"/>
        <w:jc w:val="both"/>
        <w:rPr>
          <w:sz w:val="20"/>
          <w:szCs w:val="20"/>
        </w:rPr>
      </w:pPr>
      <w:r w:rsidRPr="00AE58B7">
        <w:rPr>
          <w:sz w:val="20"/>
          <w:szCs w:val="20"/>
        </w:rPr>
        <w:t xml:space="preserve">• zysk kalkulacyjny zawierający ewentualne ryzyko Wykonawcy z tytułu innych wydatków mogących wystąpić w czasie realizacji Robót w okresie gwarancyjnym, </w:t>
      </w:r>
    </w:p>
    <w:p w:rsidR="00A9468F" w:rsidRPr="00AE58B7" w:rsidRDefault="00A9468F" w:rsidP="00CA6F09">
      <w:pPr>
        <w:spacing w:after="0" w:line="240" w:lineRule="auto"/>
        <w:jc w:val="both"/>
        <w:rPr>
          <w:sz w:val="20"/>
          <w:szCs w:val="20"/>
        </w:rPr>
      </w:pPr>
      <w:r w:rsidRPr="00AE58B7">
        <w:rPr>
          <w:sz w:val="20"/>
          <w:szCs w:val="20"/>
        </w:rPr>
        <w:t xml:space="preserve">• ogólne ryzyko, obciążenia i obowiązki wymienione w Umowie lub z niej wynikające, </w:t>
      </w:r>
    </w:p>
    <w:p w:rsidR="00A9468F" w:rsidRPr="00AE58B7" w:rsidRDefault="00A9468F" w:rsidP="00CA6F09">
      <w:pPr>
        <w:spacing w:after="0" w:line="240" w:lineRule="auto"/>
        <w:jc w:val="both"/>
        <w:rPr>
          <w:sz w:val="20"/>
          <w:szCs w:val="20"/>
        </w:rPr>
      </w:pPr>
      <w:r w:rsidRPr="00AE58B7">
        <w:rPr>
          <w:sz w:val="20"/>
          <w:szCs w:val="20"/>
        </w:rPr>
        <w:t xml:space="preserve">• wykonanie wszelkich czynności, jakie mogą być niezbędne dla prawidłowego wykonania Przedmiotu umowy. </w:t>
      </w:r>
    </w:p>
    <w:p w:rsidR="00A9468F" w:rsidRPr="00AE58B7" w:rsidRDefault="00A9468F" w:rsidP="00CA6F09">
      <w:pPr>
        <w:spacing w:after="0" w:line="240" w:lineRule="auto"/>
        <w:jc w:val="both"/>
        <w:rPr>
          <w:sz w:val="20"/>
          <w:szCs w:val="20"/>
        </w:rPr>
      </w:pPr>
      <w:r w:rsidRPr="00AE58B7">
        <w:rPr>
          <w:sz w:val="20"/>
          <w:szCs w:val="20"/>
        </w:rPr>
        <w:t xml:space="preserve">• wszelkie dodatki, opłaty bądź inne płatności, które nie zostały określone osobno w Ofercie. </w:t>
      </w:r>
    </w:p>
    <w:p w:rsidR="00A9468F" w:rsidRPr="00AE58B7" w:rsidRDefault="00A9468F" w:rsidP="00CA6F09">
      <w:pPr>
        <w:spacing w:after="0" w:line="240" w:lineRule="auto"/>
        <w:jc w:val="both"/>
        <w:rPr>
          <w:sz w:val="20"/>
          <w:szCs w:val="20"/>
        </w:rPr>
      </w:pPr>
      <w:r w:rsidRPr="00AE58B7">
        <w:rPr>
          <w:sz w:val="20"/>
          <w:szCs w:val="20"/>
        </w:rPr>
        <w:t xml:space="preserve">Cena jednostkowa zaproponowana przez Wykonawcę za daną pozycję w TER jest ostateczna i wyklucza możliwość żądania dodatkowej zapłaty za wykonanie Robót objętych tą pozycją TER. </w:t>
      </w:r>
    </w:p>
    <w:p w:rsidR="00A9468F" w:rsidRPr="00AE58B7" w:rsidRDefault="00A9468F" w:rsidP="00CA6F09">
      <w:pPr>
        <w:spacing w:after="0" w:line="240" w:lineRule="auto"/>
        <w:jc w:val="both"/>
        <w:rPr>
          <w:sz w:val="20"/>
          <w:szCs w:val="20"/>
        </w:rPr>
      </w:pPr>
      <w:r w:rsidRPr="00AE58B7">
        <w:rPr>
          <w:sz w:val="20"/>
          <w:szCs w:val="20"/>
        </w:rPr>
        <w:t xml:space="preserve">Zakłada się, że koszty organizacyjne, ogólne, zysk i upusty dla wszystkich zobowiązań zostały ujęte we wszystkich cenach jednostkowych. Uważa się, że cena za prace, których nie przedstawiono w oddzielnych pozycjach, została rozłożona na ceny jednostkowe i ceny wstawione dla innych elementów Robót. </w:t>
      </w:r>
    </w:p>
    <w:p w:rsidR="00A9468F" w:rsidRPr="00AE58B7" w:rsidRDefault="00A9468F" w:rsidP="00CA6F09">
      <w:pPr>
        <w:spacing w:after="0" w:line="240" w:lineRule="auto"/>
        <w:jc w:val="both"/>
        <w:rPr>
          <w:sz w:val="20"/>
          <w:szCs w:val="20"/>
        </w:rPr>
      </w:pPr>
      <w:r w:rsidRPr="00AE58B7">
        <w:rPr>
          <w:sz w:val="20"/>
          <w:szCs w:val="20"/>
        </w:rPr>
        <w:t xml:space="preserve">Roboty opisane w każdym elemencie robót winny być wykonywane w sposób kompletny opisany w Dokumentacji technicznej, </w:t>
      </w:r>
      <w:proofErr w:type="spellStart"/>
      <w:r w:rsidRPr="00AE58B7">
        <w:rPr>
          <w:sz w:val="20"/>
          <w:szCs w:val="20"/>
        </w:rPr>
        <w:t>STWiOR</w:t>
      </w:r>
      <w:proofErr w:type="spellEnd"/>
      <w:r w:rsidRPr="00AE58B7">
        <w:rPr>
          <w:sz w:val="20"/>
          <w:szCs w:val="20"/>
        </w:rPr>
        <w:t xml:space="preserve"> i z zachowaniem jakości i zgodnie z wymaganiami Inspektora nadzoru. W przypadku błędu w ustaleniu wartości Umowy przyjmuje się, że wartością wiążącą Wykonawcę pozostaje cena elementu robót danej pozycji TER. Wszystkie podatki (z wyłączaniem podatku VAT, cła, opłat importowych, itp.) wynikające z Kontraktu będą wliczone w ceny danej pozycji TER. Zakłada się, że Wykonawca znając zakres robót uwzględni</w:t>
      </w:r>
      <w:r w:rsidR="00B63B54" w:rsidRPr="00AE58B7">
        <w:rPr>
          <w:sz w:val="20"/>
          <w:szCs w:val="20"/>
        </w:rPr>
        <w:t xml:space="preserve"> </w:t>
      </w:r>
      <w:r w:rsidRPr="00AE58B7">
        <w:rPr>
          <w:sz w:val="20"/>
          <w:szCs w:val="20"/>
        </w:rPr>
        <w:t xml:space="preserve">w cenach ryczałtowych wszystkie elementy, których wykonanie jest konieczne do wypełnienia Umowy. </w:t>
      </w:r>
    </w:p>
    <w:p w:rsidR="00B63B54" w:rsidRPr="00AE58B7" w:rsidRDefault="00B63B54" w:rsidP="00CA6F09">
      <w:pPr>
        <w:spacing w:after="0" w:line="240" w:lineRule="auto"/>
        <w:jc w:val="both"/>
        <w:rPr>
          <w:sz w:val="20"/>
          <w:szCs w:val="20"/>
        </w:rPr>
      </w:pPr>
    </w:p>
    <w:p w:rsidR="00A9468F" w:rsidRPr="00EB1826" w:rsidRDefault="00A9468F" w:rsidP="00CA6F09">
      <w:pPr>
        <w:spacing w:after="0" w:line="240" w:lineRule="auto"/>
        <w:jc w:val="both"/>
        <w:rPr>
          <w:b/>
          <w:sz w:val="20"/>
          <w:szCs w:val="20"/>
        </w:rPr>
      </w:pPr>
      <w:r w:rsidRPr="00EB1826">
        <w:rPr>
          <w:b/>
          <w:sz w:val="20"/>
          <w:szCs w:val="20"/>
        </w:rPr>
        <w:t xml:space="preserve">10. Przepisy związane.  </w:t>
      </w:r>
    </w:p>
    <w:p w:rsidR="00A9468F" w:rsidRPr="00EB1826" w:rsidRDefault="00A9468F" w:rsidP="00CA6F09">
      <w:pPr>
        <w:spacing w:after="0" w:line="240" w:lineRule="auto"/>
        <w:jc w:val="both"/>
        <w:rPr>
          <w:sz w:val="20"/>
          <w:szCs w:val="20"/>
          <w:u w:val="single"/>
        </w:rPr>
      </w:pPr>
      <w:r w:rsidRPr="00EB1826">
        <w:rPr>
          <w:sz w:val="20"/>
          <w:szCs w:val="20"/>
          <w:u w:val="single"/>
        </w:rPr>
        <w:t xml:space="preserve">10.1. Normy.  </w:t>
      </w:r>
    </w:p>
    <w:p w:rsidR="00A9468F" w:rsidRPr="00AE58B7" w:rsidRDefault="00A9468F" w:rsidP="00CA6F09">
      <w:pPr>
        <w:spacing w:after="0" w:line="240" w:lineRule="auto"/>
        <w:jc w:val="both"/>
        <w:rPr>
          <w:sz w:val="20"/>
          <w:szCs w:val="20"/>
        </w:rPr>
      </w:pPr>
      <w:r w:rsidRPr="00AE58B7">
        <w:rPr>
          <w:sz w:val="20"/>
          <w:szCs w:val="20"/>
        </w:rPr>
        <w:t xml:space="preserve">Roboty wykonywane będą zgodnie z regułami sztuki budowlanej oraz zgodnie z następującymi normami i przepisami:  </w:t>
      </w:r>
    </w:p>
    <w:p w:rsidR="00A9468F" w:rsidRPr="00AE58B7" w:rsidRDefault="00A9468F" w:rsidP="00CA6F09">
      <w:pPr>
        <w:spacing w:after="0" w:line="240" w:lineRule="auto"/>
        <w:jc w:val="both"/>
        <w:rPr>
          <w:sz w:val="20"/>
          <w:szCs w:val="20"/>
        </w:rPr>
      </w:pPr>
      <w:r w:rsidRPr="00AE58B7">
        <w:rPr>
          <w:sz w:val="20"/>
          <w:szCs w:val="20"/>
        </w:rPr>
        <w:t xml:space="preserve">• PN-77/8931-12 Oznaczanie wskaźnika zagęszczenia gruntu  </w:t>
      </w:r>
    </w:p>
    <w:p w:rsidR="006A63C1" w:rsidRPr="00AE58B7" w:rsidRDefault="006A63C1" w:rsidP="00CA6F09">
      <w:pPr>
        <w:pStyle w:val="Akapitzlist"/>
        <w:numPr>
          <w:ilvl w:val="0"/>
          <w:numId w:val="2"/>
        </w:numPr>
        <w:spacing w:after="0" w:line="240" w:lineRule="auto"/>
        <w:ind w:left="142" w:hanging="142"/>
        <w:jc w:val="both"/>
        <w:rPr>
          <w:sz w:val="20"/>
          <w:szCs w:val="20"/>
        </w:rPr>
      </w:pPr>
      <w:r w:rsidRPr="00DA473F">
        <w:rPr>
          <w:sz w:val="20"/>
          <w:szCs w:val="20"/>
        </w:rPr>
        <w:t>PN-EN 1329-1:2014 Systemy przewodów rurowych z tworzyw sztucznych do odprowadzania nieczystości i</w:t>
      </w:r>
      <w:r w:rsidRPr="00AE58B7">
        <w:rPr>
          <w:color w:val="000000"/>
          <w:sz w:val="20"/>
          <w:szCs w:val="20"/>
        </w:rPr>
        <w:t xml:space="preserve"> ścieków (o niskiej i wysokiej temperaturze) wewnątrz konstrukcji budynków -- </w:t>
      </w:r>
      <w:proofErr w:type="spellStart"/>
      <w:r w:rsidRPr="00AE58B7">
        <w:rPr>
          <w:color w:val="000000"/>
          <w:sz w:val="20"/>
          <w:szCs w:val="20"/>
        </w:rPr>
        <w:t>Nieplastyfikowany</w:t>
      </w:r>
      <w:proofErr w:type="spellEnd"/>
      <w:r w:rsidRPr="00AE58B7">
        <w:rPr>
          <w:color w:val="000000"/>
          <w:sz w:val="20"/>
          <w:szCs w:val="20"/>
        </w:rPr>
        <w:t xml:space="preserve"> </w:t>
      </w:r>
      <w:proofErr w:type="spellStart"/>
      <w:r w:rsidRPr="00AE58B7">
        <w:rPr>
          <w:color w:val="000000"/>
          <w:sz w:val="20"/>
          <w:szCs w:val="20"/>
        </w:rPr>
        <w:t>poli</w:t>
      </w:r>
      <w:proofErr w:type="spellEnd"/>
      <w:r w:rsidRPr="00AE58B7">
        <w:rPr>
          <w:color w:val="000000"/>
          <w:sz w:val="20"/>
          <w:szCs w:val="20"/>
        </w:rPr>
        <w:t>(chlorek winylu) (PVC-U) -- Część 1: Specyfikacje rur, kształtek i systemu</w:t>
      </w:r>
    </w:p>
    <w:p w:rsidR="00A9468F" w:rsidRPr="00DA473F" w:rsidRDefault="00A9468F" w:rsidP="00CA6F09">
      <w:pPr>
        <w:spacing w:after="0" w:line="240" w:lineRule="auto"/>
        <w:jc w:val="both"/>
        <w:rPr>
          <w:sz w:val="20"/>
          <w:szCs w:val="20"/>
        </w:rPr>
      </w:pPr>
      <w:r w:rsidRPr="00DA473F">
        <w:rPr>
          <w:sz w:val="20"/>
          <w:szCs w:val="20"/>
        </w:rPr>
        <w:t xml:space="preserve">• PN-68/B-06050 Roboty ziemne budowlane. Wymagania w zakresie wykonywania i badania przy odbiorze  </w:t>
      </w:r>
    </w:p>
    <w:p w:rsidR="00A9468F" w:rsidRPr="00DA473F" w:rsidRDefault="00A9468F" w:rsidP="00CA6F09">
      <w:pPr>
        <w:spacing w:after="0" w:line="240" w:lineRule="auto"/>
        <w:jc w:val="both"/>
        <w:rPr>
          <w:sz w:val="20"/>
          <w:szCs w:val="20"/>
        </w:rPr>
      </w:pPr>
      <w:r w:rsidRPr="00DA473F">
        <w:rPr>
          <w:sz w:val="20"/>
          <w:szCs w:val="20"/>
        </w:rPr>
        <w:t xml:space="preserve">• PN-80/B-02010/Az1 - Obciążenia w obliczeniach statycznych – Obciążenia Śniegiem; </w:t>
      </w:r>
    </w:p>
    <w:p w:rsidR="00A9468F" w:rsidRPr="00AE58B7" w:rsidRDefault="00A9468F" w:rsidP="00CA6F09">
      <w:pPr>
        <w:spacing w:after="0" w:line="240" w:lineRule="auto"/>
        <w:jc w:val="both"/>
        <w:rPr>
          <w:sz w:val="20"/>
          <w:szCs w:val="20"/>
        </w:rPr>
      </w:pPr>
      <w:r w:rsidRPr="00DA473F">
        <w:rPr>
          <w:sz w:val="20"/>
          <w:szCs w:val="20"/>
        </w:rPr>
        <w:t>• PN-HD 60364-1:20</w:t>
      </w:r>
      <w:r w:rsidR="00F54CC0" w:rsidRPr="00DA473F">
        <w:rPr>
          <w:sz w:val="20"/>
          <w:szCs w:val="20"/>
        </w:rPr>
        <w:t>10</w:t>
      </w:r>
      <w:r w:rsidRPr="00DA473F">
        <w:rPr>
          <w:sz w:val="20"/>
          <w:szCs w:val="20"/>
        </w:rPr>
        <w:t xml:space="preserve"> Instalacje elektryczne w obiektach budowlanych- Zakres, przedmiot i wymagania</w:t>
      </w:r>
      <w:r w:rsidRPr="00AE58B7">
        <w:rPr>
          <w:sz w:val="20"/>
          <w:szCs w:val="20"/>
        </w:rPr>
        <w:t xml:space="preserve"> podstawowe.  </w:t>
      </w:r>
    </w:p>
    <w:p w:rsidR="00A9468F" w:rsidRPr="00AE58B7" w:rsidRDefault="00A9468F" w:rsidP="00CA6F09">
      <w:pPr>
        <w:spacing w:after="0" w:line="240" w:lineRule="auto"/>
        <w:jc w:val="both"/>
        <w:rPr>
          <w:sz w:val="20"/>
          <w:szCs w:val="20"/>
        </w:rPr>
      </w:pPr>
      <w:r w:rsidRPr="00DA473F">
        <w:rPr>
          <w:sz w:val="20"/>
          <w:szCs w:val="20"/>
        </w:rPr>
        <w:t>• PN-HD 60364-5-51:20</w:t>
      </w:r>
      <w:r w:rsidR="00F54CC0" w:rsidRPr="00DA473F">
        <w:rPr>
          <w:sz w:val="20"/>
          <w:szCs w:val="20"/>
        </w:rPr>
        <w:t>11</w:t>
      </w:r>
      <w:r w:rsidRPr="00DA473F">
        <w:rPr>
          <w:sz w:val="20"/>
          <w:szCs w:val="20"/>
        </w:rPr>
        <w:t xml:space="preserve"> Instalacje elektryczne w obiektach budowlanych- Dobór i montaż wyposażenia</w:t>
      </w:r>
      <w:r w:rsidRPr="00AE58B7">
        <w:rPr>
          <w:sz w:val="20"/>
          <w:szCs w:val="20"/>
        </w:rPr>
        <w:t xml:space="preserve"> elektrycznego- Postanowienia ogólne.  </w:t>
      </w:r>
    </w:p>
    <w:p w:rsidR="00A9468F" w:rsidRPr="00AE58B7" w:rsidRDefault="00A9468F" w:rsidP="00CA6F09">
      <w:pPr>
        <w:spacing w:after="0" w:line="240" w:lineRule="auto"/>
        <w:jc w:val="both"/>
        <w:rPr>
          <w:sz w:val="20"/>
          <w:szCs w:val="20"/>
        </w:rPr>
      </w:pPr>
      <w:r w:rsidRPr="00AE58B7">
        <w:rPr>
          <w:sz w:val="20"/>
          <w:szCs w:val="20"/>
        </w:rPr>
        <w:t xml:space="preserve">• PN-HD 60364 (norma wieloczęściowa) Instalacje elektryczne niskiego napięcia., </w:t>
      </w:r>
    </w:p>
    <w:p w:rsidR="00A9468F" w:rsidRPr="00AE58B7" w:rsidRDefault="00A9468F" w:rsidP="00CA6F09">
      <w:pPr>
        <w:spacing w:after="0" w:line="240" w:lineRule="auto"/>
        <w:jc w:val="both"/>
        <w:rPr>
          <w:sz w:val="20"/>
          <w:szCs w:val="20"/>
        </w:rPr>
      </w:pPr>
      <w:r w:rsidRPr="00AE58B7">
        <w:rPr>
          <w:sz w:val="20"/>
          <w:szCs w:val="20"/>
        </w:rPr>
        <w:t xml:space="preserve">• Zespół norm PN-EN 62305. Ochrona odgromowa obiektów budowlanych,  </w:t>
      </w:r>
    </w:p>
    <w:p w:rsidR="00A9468F" w:rsidRPr="00AE58B7" w:rsidRDefault="00A9468F" w:rsidP="00CA6F09">
      <w:pPr>
        <w:spacing w:after="0" w:line="240" w:lineRule="auto"/>
        <w:jc w:val="both"/>
        <w:rPr>
          <w:sz w:val="20"/>
          <w:szCs w:val="20"/>
        </w:rPr>
      </w:pPr>
      <w:r w:rsidRPr="00AE58B7">
        <w:rPr>
          <w:sz w:val="20"/>
          <w:szCs w:val="20"/>
          <w:lang w:val="en-US"/>
        </w:rPr>
        <w:t xml:space="preserve">• Norma SEP  N  SEP-E-004. </w:t>
      </w:r>
      <w:r w:rsidRPr="00AE58B7">
        <w:rPr>
          <w:sz w:val="20"/>
          <w:szCs w:val="20"/>
        </w:rPr>
        <w:t xml:space="preserve">Elektroenergetyczne i sygnalizacyjne linie kablowe. Projektowanie i budowa.  </w:t>
      </w:r>
    </w:p>
    <w:p w:rsidR="00A9468F" w:rsidRPr="00DA473F" w:rsidRDefault="00A9468F" w:rsidP="00CA6F09">
      <w:pPr>
        <w:spacing w:after="0" w:line="240" w:lineRule="auto"/>
        <w:jc w:val="both"/>
        <w:rPr>
          <w:sz w:val="20"/>
          <w:szCs w:val="20"/>
        </w:rPr>
      </w:pPr>
      <w:r w:rsidRPr="00DA473F">
        <w:rPr>
          <w:sz w:val="20"/>
          <w:szCs w:val="20"/>
        </w:rPr>
        <w:t xml:space="preserve">• PN-EN ISO 9488:2002 -Energia słoneczna -Terminologia.  </w:t>
      </w:r>
    </w:p>
    <w:p w:rsidR="00B63B54" w:rsidRPr="00DA473F" w:rsidRDefault="00A9468F" w:rsidP="00CA6F09">
      <w:pPr>
        <w:spacing w:after="0" w:line="240" w:lineRule="auto"/>
        <w:jc w:val="both"/>
        <w:rPr>
          <w:sz w:val="20"/>
          <w:szCs w:val="20"/>
        </w:rPr>
      </w:pPr>
      <w:r w:rsidRPr="00DA473F">
        <w:rPr>
          <w:sz w:val="20"/>
          <w:szCs w:val="20"/>
        </w:rPr>
        <w:t>• PN-EN 50380:2003 -Karta danych i informacyjna tabliczka znamionowa modułów fotowoltaicznych.</w:t>
      </w:r>
      <w:r w:rsidR="00F54CC0" w:rsidRPr="00DA473F">
        <w:rPr>
          <w:sz w:val="20"/>
          <w:szCs w:val="20"/>
        </w:rPr>
        <w:t xml:space="preserve"> </w:t>
      </w:r>
      <w:r w:rsidRPr="00DA473F">
        <w:rPr>
          <w:sz w:val="20"/>
          <w:szCs w:val="20"/>
        </w:rPr>
        <w:t>(</w:t>
      </w:r>
      <w:proofErr w:type="spellStart"/>
      <w:r w:rsidRPr="00DA473F">
        <w:rPr>
          <w:sz w:val="20"/>
          <w:szCs w:val="20"/>
        </w:rPr>
        <w:t>j.ang</w:t>
      </w:r>
      <w:proofErr w:type="spellEnd"/>
      <w:r w:rsidRPr="00DA473F">
        <w:rPr>
          <w:sz w:val="20"/>
          <w:szCs w:val="20"/>
        </w:rPr>
        <w:t xml:space="preserve">.)  </w:t>
      </w:r>
    </w:p>
    <w:p w:rsidR="00A9468F" w:rsidRPr="00AE58B7" w:rsidRDefault="00A9468F" w:rsidP="00CA6F09">
      <w:pPr>
        <w:spacing w:after="0" w:line="240" w:lineRule="auto"/>
        <w:jc w:val="both"/>
        <w:rPr>
          <w:sz w:val="20"/>
          <w:szCs w:val="20"/>
        </w:rPr>
      </w:pPr>
      <w:r w:rsidRPr="00DA473F">
        <w:rPr>
          <w:sz w:val="20"/>
          <w:szCs w:val="20"/>
        </w:rPr>
        <w:t>PN-EN  50461:2007 -Ogniwa słoneczne - Karta informacyjna produktu i  specyfikacja  parametrów  dla</w:t>
      </w:r>
      <w:r w:rsidRPr="00AE58B7">
        <w:rPr>
          <w:sz w:val="20"/>
          <w:szCs w:val="20"/>
        </w:rPr>
        <w:t xml:space="preserve">  krystalicznych  ogniw </w:t>
      </w:r>
    </w:p>
    <w:p w:rsidR="00A9468F" w:rsidRPr="00AE58B7" w:rsidRDefault="00A9468F" w:rsidP="00CA6F09">
      <w:pPr>
        <w:spacing w:after="0" w:line="240" w:lineRule="auto"/>
        <w:jc w:val="both"/>
        <w:rPr>
          <w:sz w:val="20"/>
          <w:szCs w:val="20"/>
        </w:rPr>
      </w:pPr>
      <w:r w:rsidRPr="00AE58B7">
        <w:rPr>
          <w:sz w:val="20"/>
          <w:szCs w:val="20"/>
        </w:rPr>
        <w:t>krzemowych. (</w:t>
      </w:r>
      <w:proofErr w:type="spellStart"/>
      <w:r w:rsidRPr="00AE58B7">
        <w:rPr>
          <w:sz w:val="20"/>
          <w:szCs w:val="20"/>
        </w:rPr>
        <w:t>j.ang</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DA473F">
        <w:rPr>
          <w:sz w:val="20"/>
          <w:szCs w:val="20"/>
        </w:rPr>
        <w:t>• PN-EN  50521:2009/A1:2012  -Złącza  elektryczne do zastosowań w systemach fotowoltaicznych -Wymagania</w:t>
      </w:r>
      <w:r w:rsidRPr="00AE58B7">
        <w:rPr>
          <w:sz w:val="20"/>
          <w:szCs w:val="20"/>
        </w:rPr>
        <w:t xml:space="preserve"> bezpieczeństwa i badania. (</w:t>
      </w:r>
      <w:proofErr w:type="spellStart"/>
      <w:r w:rsidRPr="00AE58B7">
        <w:rPr>
          <w:sz w:val="20"/>
          <w:szCs w:val="20"/>
        </w:rPr>
        <w:t>j.ang</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DA473F">
        <w:rPr>
          <w:sz w:val="20"/>
          <w:szCs w:val="20"/>
        </w:rPr>
        <w:t>• PN-EN  60891:2010  –  Elementy  fotowoltaiczne  –  Procedury dla korekcji zmierzonych  charakterystyk  I-V</w:t>
      </w:r>
      <w:r w:rsidRPr="00AE58B7">
        <w:rPr>
          <w:sz w:val="20"/>
          <w:szCs w:val="20"/>
        </w:rPr>
        <w:t xml:space="preserve">  do  określonych  wartości  temperatury i natężenia promieniowania (</w:t>
      </w:r>
      <w:proofErr w:type="spellStart"/>
      <w:r w:rsidRPr="00AE58B7">
        <w:rPr>
          <w:sz w:val="20"/>
          <w:szCs w:val="20"/>
        </w:rPr>
        <w:t>j.ang</w:t>
      </w:r>
      <w:proofErr w:type="spellEnd"/>
      <w:r w:rsidRPr="00AE58B7">
        <w:rPr>
          <w:sz w:val="20"/>
          <w:szCs w:val="20"/>
        </w:rPr>
        <w:t xml:space="preserve">.)  </w:t>
      </w:r>
    </w:p>
    <w:p w:rsidR="00A9468F" w:rsidRPr="00DA473F" w:rsidRDefault="00A9468F" w:rsidP="00CA6F09">
      <w:pPr>
        <w:spacing w:after="0" w:line="240" w:lineRule="auto"/>
        <w:jc w:val="both"/>
        <w:rPr>
          <w:sz w:val="20"/>
          <w:szCs w:val="20"/>
        </w:rPr>
      </w:pPr>
      <w:r w:rsidRPr="00DA473F">
        <w:rPr>
          <w:sz w:val="20"/>
          <w:szCs w:val="20"/>
        </w:rPr>
        <w:t xml:space="preserve">• PN-EN  60904-1:2007  -Elementy  fotowoltaiczne -Część  1:  Pomiar  charakterystyk </w:t>
      </w:r>
    </w:p>
    <w:p w:rsidR="00A9468F" w:rsidRPr="00AE58B7" w:rsidRDefault="00A9468F" w:rsidP="00CA6F09">
      <w:pPr>
        <w:spacing w:after="0" w:line="240" w:lineRule="auto"/>
        <w:jc w:val="both"/>
        <w:rPr>
          <w:sz w:val="20"/>
          <w:szCs w:val="20"/>
        </w:rPr>
      </w:pPr>
      <w:r w:rsidRPr="00AE58B7">
        <w:rPr>
          <w:sz w:val="20"/>
          <w:szCs w:val="20"/>
        </w:rPr>
        <w:t>prądowo-napięciowych elementów fotowoltaicznych. (</w:t>
      </w:r>
      <w:proofErr w:type="spellStart"/>
      <w:r w:rsidRPr="00AE58B7">
        <w:rPr>
          <w:sz w:val="20"/>
          <w:szCs w:val="20"/>
        </w:rPr>
        <w:t>j.ang</w:t>
      </w:r>
      <w:proofErr w:type="spellEnd"/>
      <w:r w:rsidRPr="00AE58B7">
        <w:rPr>
          <w:sz w:val="20"/>
          <w:szCs w:val="20"/>
        </w:rPr>
        <w:t xml:space="preserve">.)  </w:t>
      </w:r>
    </w:p>
    <w:p w:rsidR="00A9468F" w:rsidRPr="00DA473F" w:rsidRDefault="00A9468F" w:rsidP="00CA6F09">
      <w:pPr>
        <w:spacing w:after="0" w:line="240" w:lineRule="auto"/>
        <w:jc w:val="both"/>
        <w:rPr>
          <w:sz w:val="20"/>
          <w:szCs w:val="20"/>
        </w:rPr>
      </w:pPr>
      <w:r w:rsidRPr="00DA473F">
        <w:rPr>
          <w:sz w:val="20"/>
          <w:szCs w:val="20"/>
        </w:rPr>
        <w:t xml:space="preserve">• PN-EN 60904-2:2007 -Elementy fotowoltaiczne -Część 2: Wymagania  dotyczące </w:t>
      </w:r>
    </w:p>
    <w:p w:rsidR="00A9468F" w:rsidRPr="00AE58B7" w:rsidRDefault="00A9468F" w:rsidP="00CA6F09">
      <w:pPr>
        <w:spacing w:after="0" w:line="240" w:lineRule="auto"/>
        <w:jc w:val="both"/>
        <w:rPr>
          <w:sz w:val="20"/>
          <w:szCs w:val="20"/>
        </w:rPr>
      </w:pPr>
      <w:r w:rsidRPr="00AE58B7">
        <w:rPr>
          <w:sz w:val="20"/>
          <w:szCs w:val="20"/>
        </w:rPr>
        <w:t xml:space="preserve">wzorcowych ogniw słonecznych.  </w:t>
      </w:r>
    </w:p>
    <w:p w:rsidR="00A9468F" w:rsidRPr="00AE58B7" w:rsidRDefault="00A9468F" w:rsidP="00CA6F09">
      <w:pPr>
        <w:spacing w:after="0" w:line="240" w:lineRule="auto"/>
        <w:jc w:val="both"/>
        <w:rPr>
          <w:sz w:val="20"/>
          <w:szCs w:val="20"/>
        </w:rPr>
      </w:pPr>
      <w:r w:rsidRPr="00AE58B7">
        <w:rPr>
          <w:sz w:val="20"/>
          <w:szCs w:val="20"/>
        </w:rPr>
        <w:t>• PN-EN  60904-2:2008 -Elementy fotowoltaiczne -Część  2: Wymagania  dla elementów wzorcowych do pomiaru natężenia promieniowania słonecznego. (</w:t>
      </w:r>
      <w:proofErr w:type="spellStart"/>
      <w:r w:rsidRPr="00AE58B7">
        <w:rPr>
          <w:sz w:val="20"/>
          <w:szCs w:val="20"/>
        </w:rPr>
        <w:t>j.ang</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xml:space="preserve">• PN-EN 60904-3:2008 -Elementy fotowoltaiczne -Część 3: Zasady  pomiaru fotowoltaicznych  (PV)  elementów  słonecznych  przeznaczonych  do  zastosowań </w:t>
      </w:r>
    </w:p>
    <w:p w:rsidR="00A9468F" w:rsidRPr="00AE58B7" w:rsidRDefault="00A9468F" w:rsidP="00CA6F09">
      <w:pPr>
        <w:spacing w:after="0" w:line="240" w:lineRule="auto"/>
        <w:jc w:val="both"/>
        <w:rPr>
          <w:sz w:val="20"/>
          <w:szCs w:val="20"/>
        </w:rPr>
      </w:pPr>
      <w:r w:rsidRPr="00AE58B7">
        <w:rPr>
          <w:sz w:val="20"/>
          <w:szCs w:val="20"/>
        </w:rPr>
        <w:t xml:space="preserve">naziemnych  z  wykorzystaniem  wzorcowego  widma  promieniowania  słonecznego. </w:t>
      </w:r>
    </w:p>
    <w:p w:rsidR="00A9468F" w:rsidRPr="00AE58B7" w:rsidRDefault="00A9468F" w:rsidP="00CA6F09">
      <w:pPr>
        <w:spacing w:after="0" w:line="240" w:lineRule="auto"/>
        <w:jc w:val="both"/>
        <w:rPr>
          <w:sz w:val="20"/>
          <w:szCs w:val="20"/>
        </w:rPr>
      </w:pPr>
      <w:r w:rsidRPr="00AE58B7">
        <w:rPr>
          <w:sz w:val="20"/>
          <w:szCs w:val="20"/>
        </w:rPr>
        <w:t>(</w:t>
      </w:r>
      <w:proofErr w:type="spellStart"/>
      <w:r w:rsidRPr="00AE58B7">
        <w:rPr>
          <w:sz w:val="20"/>
          <w:szCs w:val="20"/>
        </w:rPr>
        <w:t>j.ang</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PN-EN 60904-5:2011 -Elementy  fotowoltaiczne -Część  5:  Wyznaczanie równoważnej temperatury  ogniwa (ETC) elementów fotowoltaicznych (PV) metodą pomiaru napięcia obwodu otwartego. (</w:t>
      </w:r>
      <w:proofErr w:type="spellStart"/>
      <w:r w:rsidRPr="00AE58B7">
        <w:rPr>
          <w:sz w:val="20"/>
          <w:szCs w:val="20"/>
        </w:rPr>
        <w:t>j.ang</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lastRenderedPageBreak/>
        <w:t>• PN-EN 60904-7:2009 -Elementy fotowoltaiczne -Część  7: Obliczanie korekty niedopasowania spektralnego w pomiarach elementów fotowoltaicznych. (</w:t>
      </w:r>
      <w:proofErr w:type="spellStart"/>
      <w:r w:rsidRPr="00AE58B7">
        <w:rPr>
          <w:sz w:val="20"/>
          <w:szCs w:val="20"/>
        </w:rPr>
        <w:t>j.ang</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xml:space="preserve">• PN-EN 60904-8:2007  -Elementy  fotowoltaiczne  -Część  8:  Pomiar czułości widmowej elementu fotowoltaicznego (PV). </w:t>
      </w:r>
    </w:p>
    <w:p w:rsidR="00A9468F" w:rsidRPr="00AE58B7" w:rsidRDefault="00A9468F" w:rsidP="00CA6F09">
      <w:pPr>
        <w:spacing w:after="0" w:line="240" w:lineRule="auto"/>
        <w:jc w:val="both"/>
        <w:rPr>
          <w:sz w:val="20"/>
          <w:szCs w:val="20"/>
        </w:rPr>
      </w:pPr>
      <w:r w:rsidRPr="00AE58B7">
        <w:rPr>
          <w:sz w:val="20"/>
          <w:szCs w:val="20"/>
        </w:rPr>
        <w:t>• PN-EN 60904-9:2008 -Elementy fotowoltaiczne -Część 9: Wymagania dla symulatorów promieniowania słonecznego. (</w:t>
      </w:r>
      <w:proofErr w:type="spellStart"/>
      <w:r w:rsidRPr="00AE58B7">
        <w:rPr>
          <w:sz w:val="20"/>
          <w:szCs w:val="20"/>
        </w:rPr>
        <w:t>j.ang</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PN-EN  60904-10:2010  -Elementy  fotowoltaiczne  -Część  10:  Metody  pomiaru liniowości. (</w:t>
      </w:r>
      <w:proofErr w:type="spellStart"/>
      <w:r w:rsidRPr="00AE58B7">
        <w:rPr>
          <w:sz w:val="20"/>
          <w:szCs w:val="20"/>
        </w:rPr>
        <w:t>j.ang</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xml:space="preserve">•  PN-EN  61173:2002  -Ochrona  przepięciowa  fotowoltaicznych  (PV)  systemów wytwarzania mocy elektrycznej -Przewodnik.  </w:t>
      </w:r>
    </w:p>
    <w:p w:rsidR="00A9468F" w:rsidRPr="00AE58B7" w:rsidRDefault="00A9468F" w:rsidP="00CA6F09">
      <w:pPr>
        <w:spacing w:after="0" w:line="240" w:lineRule="auto"/>
        <w:jc w:val="both"/>
        <w:rPr>
          <w:sz w:val="20"/>
          <w:szCs w:val="20"/>
        </w:rPr>
      </w:pPr>
      <w:r w:rsidRPr="00AE58B7">
        <w:rPr>
          <w:sz w:val="20"/>
          <w:szCs w:val="20"/>
        </w:rPr>
        <w:t>• PN-EN 61215:2005 -Moduły fotowoltaiczne (PV) z krzemu krystalicznego do zastosowań naziemnych -Kwalifikacja konstrukcji i aprobata typu. (</w:t>
      </w:r>
      <w:proofErr w:type="spellStart"/>
      <w:r w:rsidRPr="00AE58B7">
        <w:rPr>
          <w:sz w:val="20"/>
          <w:szCs w:val="20"/>
        </w:rPr>
        <w:t>j.ang</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PN-EN  61277:2002 -Naziemne fotowoltaiczne (PV) systemy wytwarzania mocy -Uwagi ogólne i przewodnik. (</w:t>
      </w:r>
      <w:proofErr w:type="spellStart"/>
      <w:r w:rsidRPr="00AE58B7">
        <w:rPr>
          <w:sz w:val="20"/>
          <w:szCs w:val="20"/>
        </w:rPr>
        <w:t>j.ang</w:t>
      </w:r>
      <w:proofErr w:type="spellEnd"/>
      <w:r w:rsidRPr="00AE58B7">
        <w:rPr>
          <w:sz w:val="20"/>
          <w:szCs w:val="20"/>
        </w:rPr>
        <w:t xml:space="preserve">.)-wycofana bez zastąpienia.  </w:t>
      </w:r>
    </w:p>
    <w:p w:rsidR="00A9468F" w:rsidRPr="00AE58B7" w:rsidRDefault="00A9468F" w:rsidP="00CA6F09">
      <w:pPr>
        <w:spacing w:after="0" w:line="240" w:lineRule="auto"/>
        <w:jc w:val="both"/>
        <w:rPr>
          <w:sz w:val="20"/>
          <w:szCs w:val="20"/>
        </w:rPr>
      </w:pPr>
      <w:r w:rsidRPr="00AE58B7">
        <w:rPr>
          <w:sz w:val="20"/>
          <w:szCs w:val="20"/>
        </w:rPr>
        <w:t>• PN-EN 61345:2002 -Badanie UV dla modułów fotowoltaicznych (PV). (</w:t>
      </w:r>
      <w:proofErr w:type="spellStart"/>
      <w:r w:rsidRPr="00AE58B7">
        <w:rPr>
          <w:sz w:val="20"/>
          <w:szCs w:val="20"/>
        </w:rPr>
        <w:t>j.ang</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PN-EN 61646:2008 -Cienkowarstwowe naziemne moduły fotowoltaiczne (PV) -Kwalifikacja konstrukcji i zatwierdzenie typu. (</w:t>
      </w:r>
      <w:proofErr w:type="spellStart"/>
      <w:r w:rsidRPr="00AE58B7">
        <w:rPr>
          <w:sz w:val="20"/>
          <w:szCs w:val="20"/>
        </w:rPr>
        <w:t>j.ang</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PN-EN  61683:2002  -Układy  fotowoltaiczne  -Stabilizatory  mocy  -Procedura pomiaru sprawności. (</w:t>
      </w:r>
      <w:proofErr w:type="spellStart"/>
      <w:r w:rsidRPr="00AE58B7">
        <w:rPr>
          <w:sz w:val="20"/>
          <w:szCs w:val="20"/>
        </w:rPr>
        <w:t>j.ang</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PN-EN  61702:2002  -Znamionowanie  bezpośrednio  połączonych  fotowoltaicznych (PV) układów pompujących. (</w:t>
      </w:r>
      <w:proofErr w:type="spellStart"/>
      <w:r w:rsidRPr="00AE58B7">
        <w:rPr>
          <w:sz w:val="20"/>
          <w:szCs w:val="20"/>
        </w:rPr>
        <w:t>j.ang</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xml:space="preserve">•  PN-EN  61724:2002  -Monitorowanie  własności  systemu  fotowoltaicznego  -Wytyczne pomiaru, wymiany danych i analizy.  </w:t>
      </w:r>
    </w:p>
    <w:p w:rsidR="00A9468F" w:rsidRPr="00AE58B7" w:rsidRDefault="00A9468F" w:rsidP="00CA6F09">
      <w:pPr>
        <w:spacing w:after="0" w:line="240" w:lineRule="auto"/>
        <w:jc w:val="both"/>
        <w:rPr>
          <w:sz w:val="20"/>
          <w:szCs w:val="20"/>
        </w:rPr>
      </w:pPr>
      <w:r w:rsidRPr="00AE58B7">
        <w:rPr>
          <w:sz w:val="20"/>
          <w:szCs w:val="20"/>
        </w:rPr>
        <w:t xml:space="preserve">• PN-EN 61725:2003 -Przedstawianie analityczne dziennych profili słonecznych.  </w:t>
      </w:r>
    </w:p>
    <w:p w:rsidR="00A9468F" w:rsidRPr="00AE58B7" w:rsidRDefault="00A9468F" w:rsidP="00CA6F09">
      <w:pPr>
        <w:spacing w:after="0" w:line="240" w:lineRule="auto"/>
        <w:jc w:val="both"/>
        <w:rPr>
          <w:sz w:val="20"/>
          <w:szCs w:val="20"/>
        </w:rPr>
      </w:pPr>
      <w:r w:rsidRPr="00AE58B7">
        <w:rPr>
          <w:sz w:val="20"/>
          <w:szCs w:val="20"/>
        </w:rPr>
        <w:t>• PN-EN 61727:2002 -Systemy fotowoltaiczne (PV) -Charakterystyki uniwersalnych złączy standardowych.(</w:t>
      </w:r>
      <w:proofErr w:type="spellStart"/>
      <w:r w:rsidRPr="00AE58B7">
        <w:rPr>
          <w:sz w:val="20"/>
          <w:szCs w:val="20"/>
        </w:rPr>
        <w:t>j.ang</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PN-EN  61730-1:2007/A1:2012  -Ocena  bezpieczeństwa  modułu  fotowoltaicznego (PV) -Część 1: Wymagania dotyczące konstrukcji. (</w:t>
      </w:r>
      <w:proofErr w:type="spellStart"/>
      <w:r w:rsidRPr="00AE58B7">
        <w:rPr>
          <w:sz w:val="20"/>
          <w:szCs w:val="20"/>
        </w:rPr>
        <w:t>j.ang</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PN-EN  61730-2:2007/A1:2012  -Ocena  bezpieczeństwa  modułu  fotowoltaicznego (PV) -Część 2: Wymagania dotyczące badań. (</w:t>
      </w:r>
      <w:proofErr w:type="spellStart"/>
      <w:r w:rsidRPr="00AE58B7">
        <w:rPr>
          <w:sz w:val="20"/>
          <w:szCs w:val="20"/>
        </w:rPr>
        <w:t>j.ang</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PN-EN  61829:2002  -Krystaliczny  układ  krzemowo-fotowoltaiczny  (PV)  -Pomiary charakterystyk prądowo-napięciowych w terenie. (</w:t>
      </w:r>
      <w:proofErr w:type="spellStart"/>
      <w:r w:rsidRPr="00AE58B7">
        <w:rPr>
          <w:sz w:val="20"/>
          <w:szCs w:val="20"/>
        </w:rPr>
        <w:t>j.ang</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PN-EN  62093:2005  -Elementy  uzupełniające  w  systemach  fotowoltaicznych  -Założenia kwalifikacyjne dla środowiska naturalnego. (</w:t>
      </w:r>
      <w:proofErr w:type="spellStart"/>
      <w:r w:rsidRPr="00AE58B7">
        <w:rPr>
          <w:sz w:val="20"/>
          <w:szCs w:val="20"/>
        </w:rPr>
        <w:t>j.ang</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PN-EN  62124:2005  -Systemy  fotowoltaiczne  (PV)  wolnostojące  -Weryfikacja projektu. (</w:t>
      </w:r>
      <w:proofErr w:type="spellStart"/>
      <w:r w:rsidRPr="00AE58B7">
        <w:rPr>
          <w:sz w:val="20"/>
          <w:szCs w:val="20"/>
        </w:rPr>
        <w:t>j.ang</w:t>
      </w:r>
      <w:proofErr w:type="spellEnd"/>
      <w:r w:rsidRPr="00AE58B7">
        <w:rPr>
          <w:sz w:val="20"/>
          <w:szCs w:val="20"/>
        </w:rPr>
        <w:t xml:space="preserve">.)  </w:t>
      </w:r>
    </w:p>
    <w:p w:rsidR="00A9468F" w:rsidRPr="00AE58B7" w:rsidRDefault="00A9468F" w:rsidP="00CA6F09">
      <w:pPr>
        <w:spacing w:after="0" w:line="240" w:lineRule="auto"/>
        <w:jc w:val="both"/>
        <w:rPr>
          <w:sz w:val="20"/>
          <w:szCs w:val="20"/>
        </w:rPr>
      </w:pPr>
      <w:r w:rsidRPr="00AE58B7">
        <w:rPr>
          <w:sz w:val="20"/>
          <w:szCs w:val="20"/>
        </w:rPr>
        <w:t xml:space="preserve">•  PN-HD  60364-7-712:2007  -Instalacje  elektryczne  w  obiektach  budowlanych: Wymagania  dotyczące  specjalnych  instalacji  lub  lokalizacji  -Fotowoltaiczne  (PV) układy zasilania.  </w:t>
      </w:r>
    </w:p>
    <w:p w:rsidR="00A9468F" w:rsidRPr="00AE58B7" w:rsidRDefault="00A9468F" w:rsidP="00CA6F09">
      <w:pPr>
        <w:spacing w:after="0" w:line="240" w:lineRule="auto"/>
        <w:jc w:val="both"/>
        <w:rPr>
          <w:sz w:val="20"/>
          <w:szCs w:val="20"/>
        </w:rPr>
      </w:pPr>
      <w:r w:rsidRPr="00AE58B7">
        <w:rPr>
          <w:sz w:val="20"/>
          <w:szCs w:val="20"/>
        </w:rPr>
        <w:t xml:space="preserve">•  PN-EN  1991-1-3  -  Oddziaływania  na  konstrukcje.  Oddziaływania  ogólne. Obciążanie śniegiem – strefa klimatyczna dla Polski; </w:t>
      </w:r>
    </w:p>
    <w:p w:rsidR="00A9468F" w:rsidRDefault="00A9468F" w:rsidP="00CA6F09">
      <w:pPr>
        <w:spacing w:after="0" w:line="240" w:lineRule="auto"/>
        <w:jc w:val="both"/>
        <w:rPr>
          <w:sz w:val="20"/>
          <w:szCs w:val="20"/>
        </w:rPr>
      </w:pPr>
      <w:r w:rsidRPr="00AE58B7">
        <w:rPr>
          <w:sz w:val="20"/>
          <w:szCs w:val="20"/>
        </w:rPr>
        <w:t xml:space="preserve">•  PN-EN  1991-1-4  -  Oddziaływania  na  konstrukcje.  Oddziaływania  ogólne. Oddziaływania wiatru – strefa klimatyczna dla Polski; </w:t>
      </w:r>
    </w:p>
    <w:p w:rsidR="00CA6836" w:rsidRPr="00AE58B7" w:rsidRDefault="00CA6836" w:rsidP="00CA6F09">
      <w:pPr>
        <w:spacing w:after="0" w:line="240" w:lineRule="auto"/>
        <w:jc w:val="both"/>
        <w:rPr>
          <w:sz w:val="20"/>
          <w:szCs w:val="20"/>
        </w:rPr>
      </w:pPr>
    </w:p>
    <w:p w:rsidR="007A060C" w:rsidRDefault="007A060C" w:rsidP="00CA6F09">
      <w:pPr>
        <w:spacing w:after="0" w:line="240" w:lineRule="auto"/>
        <w:jc w:val="both"/>
        <w:rPr>
          <w:sz w:val="20"/>
          <w:szCs w:val="20"/>
          <w:u w:val="single"/>
        </w:rPr>
      </w:pPr>
    </w:p>
    <w:p w:rsidR="00A9468F" w:rsidRPr="00EB1826" w:rsidRDefault="00A9468F" w:rsidP="00CA6F09">
      <w:pPr>
        <w:spacing w:after="0" w:line="240" w:lineRule="auto"/>
        <w:jc w:val="both"/>
        <w:rPr>
          <w:sz w:val="20"/>
          <w:szCs w:val="20"/>
          <w:u w:val="single"/>
        </w:rPr>
      </w:pPr>
      <w:r w:rsidRPr="00EB1826">
        <w:rPr>
          <w:sz w:val="20"/>
          <w:szCs w:val="20"/>
          <w:u w:val="single"/>
        </w:rPr>
        <w:t xml:space="preserve">10.2. Inne dokumenty i instrukcje.  </w:t>
      </w:r>
    </w:p>
    <w:p w:rsidR="00A9468F" w:rsidRPr="00AE58B7" w:rsidRDefault="00A9468F" w:rsidP="00CA6F09">
      <w:pPr>
        <w:spacing w:after="0" w:line="240" w:lineRule="auto"/>
        <w:jc w:val="both"/>
        <w:rPr>
          <w:sz w:val="20"/>
          <w:szCs w:val="20"/>
        </w:rPr>
      </w:pPr>
      <w:r w:rsidRPr="00AE58B7">
        <w:rPr>
          <w:sz w:val="20"/>
          <w:szCs w:val="20"/>
        </w:rPr>
        <w:t>• Ustawa z dnia 24 sierpnia 1991 r. o ochronie przeciwpożarowej (tj. Dz.</w:t>
      </w:r>
      <w:r w:rsidR="00086CFD">
        <w:rPr>
          <w:sz w:val="20"/>
          <w:szCs w:val="20"/>
        </w:rPr>
        <w:t xml:space="preserve"> </w:t>
      </w:r>
      <w:r w:rsidRPr="00AE58B7">
        <w:rPr>
          <w:sz w:val="20"/>
          <w:szCs w:val="20"/>
        </w:rPr>
        <w:t xml:space="preserve">U z 2009 Nr 178 poz.1380 z późniejszymi zmianami),  </w:t>
      </w:r>
      <w:bookmarkStart w:id="0" w:name="_GoBack"/>
      <w:bookmarkEnd w:id="0"/>
    </w:p>
    <w:p w:rsidR="00A9468F" w:rsidRPr="00AE58B7" w:rsidRDefault="00A9468F" w:rsidP="00CA6F09">
      <w:pPr>
        <w:spacing w:after="0" w:line="240" w:lineRule="auto"/>
        <w:jc w:val="both"/>
        <w:rPr>
          <w:sz w:val="20"/>
          <w:szCs w:val="20"/>
        </w:rPr>
      </w:pPr>
      <w:r w:rsidRPr="00AE58B7">
        <w:rPr>
          <w:sz w:val="20"/>
          <w:szCs w:val="20"/>
        </w:rPr>
        <w:t>• Ustawa z dnia 7 lipca 1994 r. Prawo Budowlane (tj</w:t>
      </w:r>
      <w:r w:rsidR="00086CFD">
        <w:rPr>
          <w:sz w:val="20"/>
          <w:szCs w:val="20"/>
        </w:rPr>
        <w:t>.</w:t>
      </w:r>
      <w:r w:rsidRPr="00AE58B7">
        <w:rPr>
          <w:sz w:val="20"/>
          <w:szCs w:val="20"/>
        </w:rPr>
        <w:t xml:space="preserve"> Dz.</w:t>
      </w:r>
      <w:r w:rsidR="00086CFD">
        <w:rPr>
          <w:sz w:val="20"/>
          <w:szCs w:val="20"/>
        </w:rPr>
        <w:t xml:space="preserve"> </w:t>
      </w:r>
      <w:r w:rsidRPr="00AE58B7">
        <w:rPr>
          <w:sz w:val="20"/>
          <w:szCs w:val="20"/>
        </w:rPr>
        <w:t xml:space="preserve">U. z 2013 r. poz. 1409 z późniejszymi zmianami),  </w:t>
      </w:r>
    </w:p>
    <w:p w:rsidR="00A9468F" w:rsidRPr="00AE58B7" w:rsidRDefault="00A9468F" w:rsidP="00CA6F09">
      <w:pPr>
        <w:spacing w:after="0" w:line="240" w:lineRule="auto"/>
        <w:jc w:val="both"/>
        <w:rPr>
          <w:sz w:val="20"/>
          <w:szCs w:val="20"/>
        </w:rPr>
      </w:pPr>
      <w:r w:rsidRPr="00AE58B7">
        <w:rPr>
          <w:sz w:val="20"/>
          <w:szCs w:val="20"/>
        </w:rPr>
        <w:t>• Rozporządzenie Ministra Infrastruktury z 12 kwietnia 2002 r. w sprawie warunków technicznym, jakim powinny odpowiadać budynki i ich usytuowanie (Dz.</w:t>
      </w:r>
      <w:r w:rsidR="00086CFD">
        <w:rPr>
          <w:sz w:val="20"/>
          <w:szCs w:val="20"/>
        </w:rPr>
        <w:t xml:space="preserve"> </w:t>
      </w:r>
      <w:r w:rsidRPr="00AE58B7">
        <w:rPr>
          <w:sz w:val="20"/>
          <w:szCs w:val="20"/>
        </w:rPr>
        <w:t xml:space="preserve">U. z 2002 r. Nr 75 poz. 690 z późniejszymi zmianami),  </w:t>
      </w:r>
    </w:p>
    <w:p w:rsidR="00A9468F" w:rsidRPr="00AE58B7" w:rsidRDefault="00A9468F" w:rsidP="00CA6F09">
      <w:pPr>
        <w:spacing w:after="0" w:line="240" w:lineRule="auto"/>
        <w:jc w:val="both"/>
        <w:rPr>
          <w:sz w:val="20"/>
          <w:szCs w:val="20"/>
        </w:rPr>
      </w:pPr>
      <w:r w:rsidRPr="00AE58B7">
        <w:rPr>
          <w:sz w:val="20"/>
          <w:szCs w:val="20"/>
        </w:rPr>
        <w:t>•  Rozporządzenie  Ministra  Spraw  Wewnętrznych  i  Administracji  z  dnia  7  czerwca 2010  r.  w  sprawie  ochrony  przeciwpożarowej  budynków,  innych  obiektów budowlanych terenów (Dz.</w:t>
      </w:r>
      <w:r w:rsidR="00086CFD">
        <w:rPr>
          <w:sz w:val="20"/>
          <w:szCs w:val="20"/>
        </w:rPr>
        <w:t xml:space="preserve"> </w:t>
      </w:r>
      <w:r w:rsidRPr="00AE58B7">
        <w:rPr>
          <w:sz w:val="20"/>
          <w:szCs w:val="20"/>
        </w:rPr>
        <w:t xml:space="preserve">U. z 2010 r. Nr 109 poz. 719),  </w:t>
      </w:r>
    </w:p>
    <w:p w:rsidR="00A9468F" w:rsidRPr="00AE58B7" w:rsidRDefault="00A9468F" w:rsidP="00CA6F09">
      <w:pPr>
        <w:spacing w:after="0" w:line="240" w:lineRule="auto"/>
        <w:jc w:val="both"/>
        <w:rPr>
          <w:sz w:val="20"/>
          <w:szCs w:val="20"/>
        </w:rPr>
      </w:pPr>
      <w:r w:rsidRPr="00AE58B7">
        <w:rPr>
          <w:sz w:val="20"/>
          <w:szCs w:val="20"/>
        </w:rPr>
        <w:t>•  Rozporządzenie  Ministra  Spraw  Wewnętrznych  i  Administracji  z  dnia  20  czerwca 2007  r.  w  sprawie  wykazu  wyrobów  służących  zapewnieniu  bezpieczeństwa publicznego  lub  ochronie  zdrowia  i  życia  oraz  mienia,  a  także  zasad  wydawania dopuszczenia  tych  wyrobów  do  użytkowania  (Dz.</w:t>
      </w:r>
      <w:r w:rsidR="00086CFD">
        <w:rPr>
          <w:sz w:val="20"/>
          <w:szCs w:val="20"/>
        </w:rPr>
        <w:t xml:space="preserve"> </w:t>
      </w:r>
      <w:r w:rsidRPr="00AE58B7">
        <w:rPr>
          <w:sz w:val="20"/>
          <w:szCs w:val="20"/>
        </w:rPr>
        <w:t xml:space="preserve">U.  z  2007  r.  Nr  143  poz.  1002  z </w:t>
      </w:r>
      <w:proofErr w:type="spellStart"/>
      <w:r w:rsidRPr="00AE58B7">
        <w:rPr>
          <w:sz w:val="20"/>
          <w:szCs w:val="20"/>
        </w:rPr>
        <w:t>póź</w:t>
      </w:r>
      <w:r w:rsidR="00086CFD">
        <w:rPr>
          <w:sz w:val="20"/>
          <w:szCs w:val="20"/>
        </w:rPr>
        <w:t>n</w:t>
      </w:r>
      <w:proofErr w:type="spellEnd"/>
      <w:r w:rsidR="00086CFD">
        <w:rPr>
          <w:sz w:val="20"/>
          <w:szCs w:val="20"/>
        </w:rPr>
        <w:t>.</w:t>
      </w:r>
      <w:r w:rsidRPr="00AE58B7">
        <w:rPr>
          <w:sz w:val="20"/>
          <w:szCs w:val="20"/>
        </w:rPr>
        <w:t xml:space="preserve"> zm.),  </w:t>
      </w:r>
    </w:p>
    <w:p w:rsidR="00A9468F" w:rsidRPr="00AE58B7" w:rsidRDefault="00A9468F" w:rsidP="00CA6F09">
      <w:pPr>
        <w:spacing w:after="0" w:line="240" w:lineRule="auto"/>
        <w:jc w:val="both"/>
        <w:rPr>
          <w:sz w:val="20"/>
          <w:szCs w:val="20"/>
        </w:rPr>
      </w:pPr>
      <w:r w:rsidRPr="00AE58B7">
        <w:rPr>
          <w:sz w:val="20"/>
          <w:szCs w:val="20"/>
        </w:rPr>
        <w:t>• Rozporządzenie M. Spraw Wewnętrznych i Administracji z dnia 16 czerwca 2003 r. w  sprawie  uzgadniania  projektu  budowlanego  pod  względem  ochrony przeciwpożarowej (Dz.</w:t>
      </w:r>
      <w:r w:rsidR="00086CFD">
        <w:rPr>
          <w:sz w:val="20"/>
          <w:szCs w:val="20"/>
        </w:rPr>
        <w:t xml:space="preserve"> </w:t>
      </w:r>
      <w:r w:rsidRPr="00AE58B7">
        <w:rPr>
          <w:sz w:val="20"/>
          <w:szCs w:val="20"/>
        </w:rPr>
        <w:t xml:space="preserve">U. z 2003 r. Nr 121 poz. 1137 ze zmianami),  </w:t>
      </w:r>
    </w:p>
    <w:p w:rsidR="00A9468F" w:rsidRPr="00AE58B7" w:rsidRDefault="00A9468F" w:rsidP="00CA6F09">
      <w:pPr>
        <w:spacing w:after="0" w:line="240" w:lineRule="auto"/>
        <w:jc w:val="both"/>
        <w:rPr>
          <w:sz w:val="20"/>
          <w:szCs w:val="20"/>
        </w:rPr>
      </w:pPr>
      <w:r w:rsidRPr="00AE58B7">
        <w:rPr>
          <w:sz w:val="20"/>
          <w:szCs w:val="20"/>
        </w:rPr>
        <w:t xml:space="preserve">• Rozporządzenie Ministra Transportu, Budownictwa I Gospodarki Morskiej z dnia 25 kwietnia  2012  r.  w  sprawie  szczegółowego  zakresu  i  formy  projektu  budowlanego (Dz.U.2012.462 z </w:t>
      </w:r>
      <w:proofErr w:type="spellStart"/>
      <w:r w:rsidRPr="00AE58B7">
        <w:rPr>
          <w:sz w:val="20"/>
          <w:szCs w:val="20"/>
        </w:rPr>
        <w:t>późn</w:t>
      </w:r>
      <w:proofErr w:type="spellEnd"/>
      <w:r w:rsidRPr="00AE58B7">
        <w:rPr>
          <w:sz w:val="20"/>
          <w:szCs w:val="20"/>
        </w:rPr>
        <w:t xml:space="preserve"> zm.) </w:t>
      </w:r>
    </w:p>
    <w:p w:rsidR="00A9468F" w:rsidRPr="00AE58B7" w:rsidRDefault="00A9468F" w:rsidP="00CA6F09">
      <w:pPr>
        <w:spacing w:after="0" w:line="240" w:lineRule="auto"/>
        <w:jc w:val="both"/>
        <w:rPr>
          <w:sz w:val="20"/>
          <w:szCs w:val="20"/>
        </w:rPr>
      </w:pPr>
      <w:r w:rsidRPr="00AE58B7">
        <w:rPr>
          <w:sz w:val="20"/>
          <w:szCs w:val="20"/>
        </w:rPr>
        <w:t xml:space="preserve">•  Rozporządzenie  Ministra  Infrastruktury  z  dnia  11  sierpnia  2004  r.  w  sprawie sposobów deklarowania zgodności wyrobów budowlanych oraz sposobu znakowania ich znakiem budowlanym (Dz.U. z 2004 r. Nr 198 poz. 2041),  </w:t>
      </w:r>
    </w:p>
    <w:p w:rsidR="00AE58B7" w:rsidRPr="00AE58B7" w:rsidRDefault="00A9468F" w:rsidP="00CA6F09">
      <w:pPr>
        <w:spacing w:after="0"/>
        <w:jc w:val="both"/>
        <w:rPr>
          <w:sz w:val="20"/>
          <w:szCs w:val="20"/>
        </w:rPr>
      </w:pPr>
      <w:r w:rsidRPr="00AE58B7">
        <w:rPr>
          <w:sz w:val="20"/>
          <w:szCs w:val="20"/>
        </w:rPr>
        <w:t xml:space="preserve">• Katalogi, aprobaty techniczne, DTR zastosowanych urządzeń i materiałów.  </w:t>
      </w:r>
    </w:p>
    <w:sectPr w:rsidR="00AE58B7" w:rsidRPr="00AE58B7" w:rsidSect="008F25F8">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02"/>
    <w:family w:val="auto"/>
    <w:pitch w:val="default"/>
  </w:font>
  <w:font w:name="font391">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rPr>
        <w:rFonts w:ascii="OpenSymbol" w:hAnsi="OpenSymbol" w:cs="StarSymbol"/>
        <w:sz w:val="18"/>
        <w:szCs w:val="18"/>
      </w:rPr>
    </w:lvl>
    <w:lvl w:ilvl="2">
      <w:start w:val="1"/>
      <w:numFmt w:val="none"/>
      <w:suff w:val="nothing"/>
      <w:lvlText w:val=""/>
      <w:lvlJc w:val="left"/>
      <w:pPr>
        <w:tabs>
          <w:tab w:val="num" w:pos="0"/>
        </w:tabs>
        <w:ind w:left="0" w:firstLine="0"/>
      </w:pPr>
      <w:rPr>
        <w:rFonts w:ascii="font391" w:hAnsi="font391" w:cs="font391"/>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bullet"/>
      <w:lvlText w:val=""/>
      <w:lvlJc w:val="left"/>
      <w:pPr>
        <w:tabs>
          <w:tab w:val="num" w:pos="960"/>
        </w:tabs>
        <w:ind w:left="960" w:hanging="360"/>
      </w:pPr>
      <w:rPr>
        <w:rFonts w:ascii="Symbol" w:hAnsi="Symbol" w:cs="Symbol"/>
      </w:rPr>
    </w:lvl>
    <w:lvl w:ilvl="1">
      <w:start w:val="1"/>
      <w:numFmt w:val="bullet"/>
      <w:lvlText w:val="◦"/>
      <w:lvlJc w:val="left"/>
      <w:pPr>
        <w:tabs>
          <w:tab w:val="num" w:pos="1320"/>
        </w:tabs>
        <w:ind w:left="1320" w:hanging="360"/>
      </w:pPr>
      <w:rPr>
        <w:rFonts w:ascii="OpenSymbol" w:hAnsi="OpenSymbol" w:cs="StarSymbol"/>
        <w:sz w:val="18"/>
        <w:szCs w:val="18"/>
      </w:rPr>
    </w:lvl>
    <w:lvl w:ilvl="2">
      <w:start w:val="1"/>
      <w:numFmt w:val="bullet"/>
      <w:lvlText w:val="▪"/>
      <w:lvlJc w:val="left"/>
      <w:pPr>
        <w:tabs>
          <w:tab w:val="num" w:pos="1680"/>
        </w:tabs>
        <w:ind w:left="1680" w:hanging="360"/>
      </w:pPr>
      <w:rPr>
        <w:rFonts w:ascii="OpenSymbol" w:hAnsi="OpenSymbol" w:cs="StarSymbol"/>
        <w:sz w:val="18"/>
        <w:szCs w:val="18"/>
      </w:rPr>
    </w:lvl>
    <w:lvl w:ilvl="3">
      <w:start w:val="1"/>
      <w:numFmt w:val="bullet"/>
      <w:lvlText w:val=""/>
      <w:lvlJc w:val="left"/>
      <w:pPr>
        <w:tabs>
          <w:tab w:val="num" w:pos="2040"/>
        </w:tabs>
        <w:ind w:left="2040" w:hanging="360"/>
      </w:pPr>
      <w:rPr>
        <w:rFonts w:ascii="Symbol" w:hAnsi="Symbol" w:cs="Symbol"/>
      </w:rPr>
    </w:lvl>
    <w:lvl w:ilvl="4">
      <w:start w:val="1"/>
      <w:numFmt w:val="bullet"/>
      <w:lvlText w:val="◦"/>
      <w:lvlJc w:val="left"/>
      <w:pPr>
        <w:tabs>
          <w:tab w:val="num" w:pos="2400"/>
        </w:tabs>
        <w:ind w:left="2400" w:hanging="360"/>
      </w:pPr>
      <w:rPr>
        <w:rFonts w:ascii="OpenSymbol" w:hAnsi="OpenSymbol" w:cs="StarSymbol"/>
        <w:sz w:val="18"/>
        <w:szCs w:val="18"/>
      </w:rPr>
    </w:lvl>
    <w:lvl w:ilvl="5">
      <w:start w:val="1"/>
      <w:numFmt w:val="bullet"/>
      <w:lvlText w:val="▪"/>
      <w:lvlJc w:val="left"/>
      <w:pPr>
        <w:tabs>
          <w:tab w:val="num" w:pos="2760"/>
        </w:tabs>
        <w:ind w:left="2760" w:hanging="360"/>
      </w:pPr>
      <w:rPr>
        <w:rFonts w:ascii="OpenSymbol" w:hAnsi="OpenSymbol" w:cs="StarSymbol"/>
        <w:sz w:val="18"/>
        <w:szCs w:val="18"/>
      </w:rPr>
    </w:lvl>
    <w:lvl w:ilvl="6">
      <w:start w:val="1"/>
      <w:numFmt w:val="bullet"/>
      <w:lvlText w:val=""/>
      <w:lvlJc w:val="left"/>
      <w:pPr>
        <w:tabs>
          <w:tab w:val="num" w:pos="3120"/>
        </w:tabs>
        <w:ind w:left="3120" w:hanging="360"/>
      </w:pPr>
      <w:rPr>
        <w:rFonts w:ascii="Symbol" w:hAnsi="Symbol" w:cs="Symbol"/>
      </w:rPr>
    </w:lvl>
    <w:lvl w:ilvl="7">
      <w:start w:val="1"/>
      <w:numFmt w:val="bullet"/>
      <w:lvlText w:val="◦"/>
      <w:lvlJc w:val="left"/>
      <w:pPr>
        <w:tabs>
          <w:tab w:val="num" w:pos="3480"/>
        </w:tabs>
        <w:ind w:left="3480" w:hanging="360"/>
      </w:pPr>
      <w:rPr>
        <w:rFonts w:ascii="OpenSymbol" w:hAnsi="OpenSymbol" w:cs="StarSymbol"/>
        <w:sz w:val="18"/>
        <w:szCs w:val="18"/>
      </w:rPr>
    </w:lvl>
    <w:lvl w:ilvl="8">
      <w:start w:val="1"/>
      <w:numFmt w:val="bullet"/>
      <w:lvlText w:val="▪"/>
      <w:lvlJc w:val="left"/>
      <w:pPr>
        <w:tabs>
          <w:tab w:val="num" w:pos="3840"/>
        </w:tabs>
        <w:ind w:left="3840" w:hanging="360"/>
      </w:pPr>
      <w:rPr>
        <w:rFonts w:ascii="OpenSymbol" w:hAnsi="Open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lvl w:ilvl="0">
      <w:start w:val="1"/>
      <w:numFmt w:val="bullet"/>
      <w:lvlText w:val=""/>
      <w:lvlJc w:val="left"/>
      <w:pPr>
        <w:tabs>
          <w:tab w:val="num" w:pos="707"/>
        </w:tabs>
        <w:ind w:left="707" w:hanging="283"/>
      </w:pPr>
      <w:rPr>
        <w:rFonts w:ascii="Symbol" w:hAnsi="Symbol" w:cs="OpenSymbo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172E6E58"/>
    <w:multiLevelType w:val="hybridMultilevel"/>
    <w:tmpl w:val="FE885254"/>
    <w:lvl w:ilvl="0" w:tplc="04150001">
      <w:start w:val="1"/>
      <w:numFmt w:val="bullet"/>
      <w:pStyle w:val="Nagwek1"/>
      <w:lvlText w:val=""/>
      <w:lvlJc w:val="left"/>
      <w:pPr>
        <w:ind w:left="720" w:hanging="360"/>
      </w:pPr>
      <w:rPr>
        <w:rFonts w:ascii="Symbol" w:hAnsi="Symbol" w:hint="default"/>
      </w:rPr>
    </w:lvl>
    <w:lvl w:ilvl="1" w:tplc="04150003" w:tentative="1">
      <w:start w:val="1"/>
      <w:numFmt w:val="bullet"/>
      <w:pStyle w:val="Nagwek2"/>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48C4405"/>
    <w:multiLevelType w:val="hybridMultilevel"/>
    <w:tmpl w:val="6EE84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7201FB8"/>
    <w:multiLevelType w:val="multilevel"/>
    <w:tmpl w:val="07AEF578"/>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rPr>
        <w:rFonts w:ascii="OpenSymbol" w:hAnsi="OpenSymbol" w:cs="StarSymbol"/>
        <w:sz w:val="18"/>
        <w:szCs w:val="18"/>
      </w:rPr>
    </w:lvl>
    <w:lvl w:ilvl="2">
      <w:start w:val="1"/>
      <w:numFmt w:val="none"/>
      <w:suff w:val="nothing"/>
      <w:lvlText w:val=""/>
      <w:lvlJc w:val="left"/>
      <w:pPr>
        <w:tabs>
          <w:tab w:val="num" w:pos="0"/>
        </w:tabs>
        <w:ind w:left="0" w:firstLine="0"/>
      </w:pPr>
      <w:rPr>
        <w:rFonts w:ascii="font391" w:hAnsi="font391" w:cs="font391"/>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56071EC8"/>
    <w:multiLevelType w:val="multilevel"/>
    <w:tmpl w:val="A8CE798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rPr>
        <w:rFonts w:ascii="OpenSymbol" w:hAnsi="OpenSymbol" w:cs="StarSymbol"/>
        <w:sz w:val="18"/>
        <w:szCs w:val="18"/>
      </w:rPr>
    </w:lvl>
    <w:lvl w:ilvl="2">
      <w:start w:val="1"/>
      <w:numFmt w:val="none"/>
      <w:suff w:val="nothing"/>
      <w:lvlText w:val=""/>
      <w:lvlJc w:val="left"/>
      <w:pPr>
        <w:tabs>
          <w:tab w:val="num" w:pos="0"/>
        </w:tabs>
        <w:ind w:left="0" w:firstLine="0"/>
      </w:pPr>
      <w:rPr>
        <w:rFonts w:ascii="font391" w:hAnsi="font391" w:cs="font391"/>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2"/>
  </w:compat>
  <w:rsids>
    <w:rsidRoot w:val="00A9468F"/>
    <w:rsid w:val="000243C3"/>
    <w:rsid w:val="00033F73"/>
    <w:rsid w:val="00067792"/>
    <w:rsid w:val="00086CFD"/>
    <w:rsid w:val="000B13EB"/>
    <w:rsid w:val="000D4A4D"/>
    <w:rsid w:val="000F32A6"/>
    <w:rsid w:val="001142F1"/>
    <w:rsid w:val="001222EC"/>
    <w:rsid w:val="0014221F"/>
    <w:rsid w:val="00145F5F"/>
    <w:rsid w:val="001464A2"/>
    <w:rsid w:val="001A33FE"/>
    <w:rsid w:val="00256021"/>
    <w:rsid w:val="00260E54"/>
    <w:rsid w:val="00262C7D"/>
    <w:rsid w:val="002B75BA"/>
    <w:rsid w:val="002C5AA9"/>
    <w:rsid w:val="00304F02"/>
    <w:rsid w:val="003122AE"/>
    <w:rsid w:val="00363115"/>
    <w:rsid w:val="004327C0"/>
    <w:rsid w:val="004368C1"/>
    <w:rsid w:val="00477602"/>
    <w:rsid w:val="00484B88"/>
    <w:rsid w:val="004B0A2F"/>
    <w:rsid w:val="005279A4"/>
    <w:rsid w:val="00537C15"/>
    <w:rsid w:val="00577227"/>
    <w:rsid w:val="005C09EA"/>
    <w:rsid w:val="005E5F50"/>
    <w:rsid w:val="006260D4"/>
    <w:rsid w:val="006A63C1"/>
    <w:rsid w:val="006E4569"/>
    <w:rsid w:val="006F7A67"/>
    <w:rsid w:val="00701D38"/>
    <w:rsid w:val="00707C6C"/>
    <w:rsid w:val="00717733"/>
    <w:rsid w:val="0079079B"/>
    <w:rsid w:val="00793A86"/>
    <w:rsid w:val="007A060C"/>
    <w:rsid w:val="007C4D5D"/>
    <w:rsid w:val="0084090C"/>
    <w:rsid w:val="00842DB8"/>
    <w:rsid w:val="00875288"/>
    <w:rsid w:val="00884B94"/>
    <w:rsid w:val="008C7356"/>
    <w:rsid w:val="008D5596"/>
    <w:rsid w:val="008D5660"/>
    <w:rsid w:val="008F25F8"/>
    <w:rsid w:val="0091013D"/>
    <w:rsid w:val="00913B66"/>
    <w:rsid w:val="00921E62"/>
    <w:rsid w:val="00923F81"/>
    <w:rsid w:val="00934400"/>
    <w:rsid w:val="00962C5C"/>
    <w:rsid w:val="00984EFE"/>
    <w:rsid w:val="009B0893"/>
    <w:rsid w:val="009C6BD6"/>
    <w:rsid w:val="00A31F17"/>
    <w:rsid w:val="00A45D4A"/>
    <w:rsid w:val="00A9468F"/>
    <w:rsid w:val="00AC36A9"/>
    <w:rsid w:val="00AE58B7"/>
    <w:rsid w:val="00B00B98"/>
    <w:rsid w:val="00B0572E"/>
    <w:rsid w:val="00B63B54"/>
    <w:rsid w:val="00B86B55"/>
    <w:rsid w:val="00BB3376"/>
    <w:rsid w:val="00BD0D31"/>
    <w:rsid w:val="00CA6836"/>
    <w:rsid w:val="00CA6F09"/>
    <w:rsid w:val="00CB5DE5"/>
    <w:rsid w:val="00CD2BA7"/>
    <w:rsid w:val="00CD357F"/>
    <w:rsid w:val="00CF602A"/>
    <w:rsid w:val="00D33BB1"/>
    <w:rsid w:val="00D64ACC"/>
    <w:rsid w:val="00D7482D"/>
    <w:rsid w:val="00DA473F"/>
    <w:rsid w:val="00DA796F"/>
    <w:rsid w:val="00DB53C8"/>
    <w:rsid w:val="00E10C73"/>
    <w:rsid w:val="00E139BE"/>
    <w:rsid w:val="00E2381D"/>
    <w:rsid w:val="00E253CA"/>
    <w:rsid w:val="00E4001E"/>
    <w:rsid w:val="00E42439"/>
    <w:rsid w:val="00E72C78"/>
    <w:rsid w:val="00E87B32"/>
    <w:rsid w:val="00E9414F"/>
    <w:rsid w:val="00EA1955"/>
    <w:rsid w:val="00EB1826"/>
    <w:rsid w:val="00F17985"/>
    <w:rsid w:val="00F23192"/>
    <w:rsid w:val="00F54CC0"/>
    <w:rsid w:val="00F62F94"/>
    <w:rsid w:val="00F80BC7"/>
    <w:rsid w:val="00F95D85"/>
    <w:rsid w:val="00FA3BED"/>
    <w:rsid w:val="00FC00B6"/>
    <w:rsid w:val="00FD01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572E"/>
  </w:style>
  <w:style w:type="paragraph" w:styleId="Nagwek1">
    <w:name w:val="heading 1"/>
    <w:basedOn w:val="Normalny"/>
    <w:next w:val="Normalny"/>
    <w:link w:val="Nagwek1Znak"/>
    <w:qFormat/>
    <w:rsid w:val="005C09EA"/>
    <w:pPr>
      <w:keepNext/>
      <w:numPr>
        <w:numId w:val="2"/>
      </w:numPr>
      <w:pBdr>
        <w:right w:val="double" w:sz="1" w:space="4" w:color="000000"/>
      </w:pBdr>
      <w:suppressAutoHyphens/>
      <w:spacing w:after="0" w:line="240" w:lineRule="auto"/>
      <w:jc w:val="center"/>
      <w:outlineLvl w:val="0"/>
    </w:pPr>
    <w:rPr>
      <w:rFonts w:ascii="Times New Roman" w:eastAsia="Times New Roman" w:hAnsi="Times New Roman" w:cs="Times New Roman"/>
      <w:b/>
      <w:sz w:val="20"/>
      <w:szCs w:val="20"/>
    </w:rPr>
  </w:style>
  <w:style w:type="paragraph" w:styleId="Nagwek2">
    <w:name w:val="heading 2"/>
    <w:basedOn w:val="Normalny"/>
    <w:next w:val="Normalny"/>
    <w:link w:val="Nagwek2Znak"/>
    <w:qFormat/>
    <w:rsid w:val="005C09EA"/>
    <w:pPr>
      <w:keepNext/>
      <w:numPr>
        <w:ilvl w:val="1"/>
        <w:numId w:val="2"/>
      </w:numPr>
      <w:pBdr>
        <w:right w:val="double" w:sz="1" w:space="4" w:color="000000"/>
      </w:pBdr>
      <w:suppressAutoHyphens/>
      <w:spacing w:after="0" w:line="240" w:lineRule="auto"/>
      <w:ind w:left="142"/>
      <w:outlineLvl w:val="1"/>
    </w:pPr>
    <w:rPr>
      <w:rFonts w:ascii="Times New Roman" w:eastAsia="Times New Roman" w:hAnsi="Times New Roman" w:cs="Times New Roman"/>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63C1"/>
    <w:pPr>
      <w:ind w:left="720"/>
      <w:contextualSpacing/>
    </w:pPr>
  </w:style>
  <w:style w:type="character" w:customStyle="1" w:styleId="Nagwek1Znak">
    <w:name w:val="Nagłówek 1 Znak"/>
    <w:basedOn w:val="Domylnaczcionkaakapitu"/>
    <w:link w:val="Nagwek1"/>
    <w:rsid w:val="005C09EA"/>
    <w:rPr>
      <w:rFonts w:ascii="Times New Roman" w:eastAsia="Times New Roman" w:hAnsi="Times New Roman" w:cs="Times New Roman"/>
      <w:b/>
      <w:sz w:val="20"/>
      <w:szCs w:val="20"/>
    </w:rPr>
  </w:style>
  <w:style w:type="character" w:customStyle="1" w:styleId="Nagwek2Znak">
    <w:name w:val="Nagłówek 2 Znak"/>
    <w:basedOn w:val="Domylnaczcionkaakapitu"/>
    <w:link w:val="Nagwek2"/>
    <w:rsid w:val="005C09EA"/>
    <w:rPr>
      <w:rFonts w:ascii="Times New Roman" w:eastAsia="Times New Roman" w:hAnsi="Times New Roman" w:cs="Times New Roman"/>
      <w:b/>
      <w:sz w:val="20"/>
      <w:szCs w:val="20"/>
    </w:rPr>
  </w:style>
  <w:style w:type="paragraph" w:styleId="Tekstpodstawowy">
    <w:name w:val="Body Text"/>
    <w:basedOn w:val="Normalny"/>
    <w:link w:val="TekstpodstawowyZnak"/>
    <w:rsid w:val="005C09EA"/>
    <w:pPr>
      <w:suppressAutoHyphens/>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5C09EA"/>
    <w:rPr>
      <w:rFonts w:ascii="Times New Roman" w:eastAsia="Times New Roman" w:hAnsi="Times New Roman" w:cs="Times New Roman"/>
      <w:sz w:val="20"/>
      <w:szCs w:val="20"/>
    </w:rPr>
  </w:style>
  <w:style w:type="paragraph" w:styleId="Tekstkomentarza">
    <w:name w:val="annotation text"/>
    <w:basedOn w:val="Normalny"/>
    <w:link w:val="TekstkomentarzaZnak"/>
    <w:uiPriority w:val="99"/>
    <w:semiHidden/>
    <w:unhideWhenUsed/>
    <w:rsid w:val="00E2381D"/>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semiHidden/>
    <w:rsid w:val="00E2381D"/>
    <w:rPr>
      <w:rFonts w:eastAsiaTheme="minorEastAsia"/>
      <w:sz w:val="20"/>
      <w:szCs w:val="20"/>
      <w:lang w:eastAsia="pl-PL"/>
    </w:rPr>
  </w:style>
  <w:style w:type="character" w:styleId="Pogrubienie">
    <w:name w:val="Strong"/>
    <w:basedOn w:val="Domylnaczcionkaakapitu"/>
    <w:uiPriority w:val="22"/>
    <w:qFormat/>
    <w:rsid w:val="00E2381D"/>
    <w:rPr>
      <w:b/>
      <w:bCs/>
    </w:rPr>
  </w:style>
  <w:style w:type="paragraph" w:styleId="Bezodstpw">
    <w:name w:val="No Spacing"/>
    <w:uiPriority w:val="1"/>
    <w:qFormat/>
    <w:rsid w:val="004776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373F4-0360-452E-855F-6D2AA98E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9890</Words>
  <Characters>59344</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Adrian Niżnikowski</cp:lastModifiedBy>
  <cp:revision>6</cp:revision>
  <cp:lastPrinted>2015-05-18T19:35:00Z</cp:lastPrinted>
  <dcterms:created xsi:type="dcterms:W3CDTF">2015-05-19T09:58:00Z</dcterms:created>
  <dcterms:modified xsi:type="dcterms:W3CDTF">2017-09-19T06:00:00Z</dcterms:modified>
</cp:coreProperties>
</file>